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43" w:rsidRPr="00583943" w:rsidRDefault="004E00BB" w:rsidP="00460486">
      <w:pPr>
        <w:pStyle w:val="a3"/>
        <w:ind w:firstLine="0"/>
        <w:rPr>
          <w:bCs/>
          <w:sz w:val="24"/>
          <w:szCs w:val="24"/>
        </w:rPr>
      </w:pPr>
      <w:bookmarkStart w:id="0" w:name="_GoBack"/>
      <w:bookmarkEnd w:id="0"/>
      <w:r w:rsidRPr="00583943">
        <w:rPr>
          <w:sz w:val="24"/>
          <w:szCs w:val="24"/>
        </w:rPr>
        <w:t>В 2016 годы Управлением Федеральной антимонопольной службы по Пермскому краю  было</w:t>
      </w:r>
      <w:r w:rsidR="00583943">
        <w:rPr>
          <w:sz w:val="24"/>
          <w:szCs w:val="24"/>
        </w:rPr>
        <w:t xml:space="preserve"> рассмотрено </w:t>
      </w:r>
      <w:r w:rsidR="00583943" w:rsidRPr="00583943">
        <w:rPr>
          <w:bCs/>
          <w:sz w:val="24"/>
          <w:szCs w:val="24"/>
        </w:rPr>
        <w:t xml:space="preserve">236  заявлений по статьям Закона «О защите конкуренции». Из них: </w:t>
      </w:r>
    </w:p>
    <w:p w:rsidR="00583943" w:rsidRPr="00583943" w:rsidRDefault="00583943" w:rsidP="00583943">
      <w:pPr>
        <w:pStyle w:val="a3"/>
        <w:rPr>
          <w:bCs/>
          <w:sz w:val="24"/>
          <w:szCs w:val="24"/>
        </w:rPr>
      </w:pPr>
      <w:r w:rsidRPr="00583943">
        <w:rPr>
          <w:b/>
          <w:bCs/>
          <w:sz w:val="24"/>
          <w:szCs w:val="24"/>
        </w:rPr>
        <w:t xml:space="preserve">162 </w:t>
      </w:r>
      <w:r w:rsidRPr="00583943">
        <w:rPr>
          <w:bCs/>
          <w:sz w:val="24"/>
          <w:szCs w:val="24"/>
        </w:rPr>
        <w:t xml:space="preserve">заявления по статье 15 Закона «О защите конкуренции» </w:t>
      </w:r>
    </w:p>
    <w:p w:rsidR="00583943" w:rsidRPr="00583943" w:rsidRDefault="00583943" w:rsidP="00583943">
      <w:pPr>
        <w:pStyle w:val="a3"/>
        <w:rPr>
          <w:sz w:val="24"/>
          <w:szCs w:val="24"/>
        </w:rPr>
      </w:pPr>
      <w:r w:rsidRPr="00583943">
        <w:rPr>
          <w:b/>
          <w:sz w:val="24"/>
          <w:szCs w:val="24"/>
        </w:rPr>
        <w:t xml:space="preserve">21 </w:t>
      </w:r>
      <w:r w:rsidRPr="00583943">
        <w:rPr>
          <w:sz w:val="24"/>
          <w:szCs w:val="24"/>
        </w:rPr>
        <w:t xml:space="preserve">заявление по статье 16 Закона «О защите конкуренции» </w:t>
      </w:r>
      <w:r w:rsidRPr="00583943">
        <w:rPr>
          <w:b/>
          <w:sz w:val="24"/>
          <w:szCs w:val="24"/>
        </w:rPr>
        <w:t>36</w:t>
      </w:r>
      <w:r w:rsidRPr="00583943">
        <w:rPr>
          <w:sz w:val="24"/>
          <w:szCs w:val="24"/>
        </w:rPr>
        <w:t xml:space="preserve"> по статье 17 Закона «О защите конкуренции» </w:t>
      </w:r>
    </w:p>
    <w:p w:rsidR="00583943" w:rsidRDefault="00583943" w:rsidP="00583943">
      <w:pPr>
        <w:pStyle w:val="a3"/>
        <w:tabs>
          <w:tab w:val="left" w:pos="2574"/>
        </w:tabs>
        <w:rPr>
          <w:sz w:val="24"/>
          <w:szCs w:val="24"/>
        </w:rPr>
      </w:pPr>
      <w:r w:rsidRPr="00583943">
        <w:rPr>
          <w:b/>
          <w:sz w:val="24"/>
          <w:szCs w:val="24"/>
        </w:rPr>
        <w:t xml:space="preserve">17 </w:t>
      </w:r>
      <w:r w:rsidRPr="00583943">
        <w:rPr>
          <w:sz w:val="24"/>
          <w:szCs w:val="24"/>
        </w:rPr>
        <w:t>по статье 17.1 Закона «О защите конкуренции»</w:t>
      </w:r>
      <w:r w:rsidR="00CD2028">
        <w:rPr>
          <w:sz w:val="24"/>
          <w:szCs w:val="24"/>
        </w:rPr>
        <w:t>.</w:t>
      </w:r>
    </w:p>
    <w:p w:rsidR="00CD2028" w:rsidRPr="00CD2028" w:rsidRDefault="00CD2028" w:rsidP="00CD2028">
      <w:pPr>
        <w:pStyle w:val="2"/>
        <w:ind w:left="0" w:right="284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Т</w:t>
      </w:r>
      <w:r w:rsidRPr="00583943">
        <w:rPr>
          <w:color w:val="000000" w:themeColor="text1"/>
          <w:sz w:val="24"/>
          <w:szCs w:val="24"/>
        </w:rPr>
        <w:t>акже прослеживается тенденция увеличения количества обращений хозяйствующих субъектов и иных заявителей - 236 (тогда как в 2015 г. кол</w:t>
      </w:r>
      <w:r>
        <w:rPr>
          <w:color w:val="000000" w:themeColor="text1"/>
          <w:sz w:val="24"/>
          <w:szCs w:val="24"/>
        </w:rPr>
        <w:t>ичество обращений составило 230)</w:t>
      </w:r>
      <w:r w:rsidRPr="00583943">
        <w:rPr>
          <w:color w:val="000000" w:themeColor="text1"/>
          <w:sz w:val="24"/>
          <w:szCs w:val="24"/>
        </w:rPr>
        <w:t xml:space="preserve">. Подобная тенденция обусловлена активной работой Управления по </w:t>
      </w:r>
      <w:proofErr w:type="spellStart"/>
      <w:r w:rsidRPr="00583943">
        <w:rPr>
          <w:color w:val="000000" w:themeColor="text1"/>
          <w:sz w:val="24"/>
          <w:szCs w:val="24"/>
        </w:rPr>
        <w:t>адвокатированию</w:t>
      </w:r>
      <w:proofErr w:type="spellEnd"/>
      <w:r w:rsidRPr="00583943">
        <w:rPr>
          <w:color w:val="000000" w:themeColor="text1"/>
          <w:sz w:val="24"/>
          <w:szCs w:val="24"/>
        </w:rPr>
        <w:t xml:space="preserve"> конкуренции.</w:t>
      </w:r>
    </w:p>
    <w:p w:rsidR="00583943" w:rsidRPr="00583943" w:rsidRDefault="00614A5F" w:rsidP="00583943">
      <w:pPr>
        <w:pStyle w:val="20"/>
        <w:tabs>
          <w:tab w:val="left" w:pos="9355"/>
        </w:tabs>
        <w:spacing w:after="0" w:line="240" w:lineRule="auto"/>
        <w:ind w:left="0" w:right="-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83943" w:rsidRPr="00583943">
        <w:rPr>
          <w:rFonts w:ascii="Times New Roman" w:hAnsi="Times New Roman" w:cs="Times New Roman"/>
          <w:sz w:val="24"/>
          <w:szCs w:val="24"/>
        </w:rPr>
        <w:t>Антиконкурентными</w:t>
      </w:r>
      <w:proofErr w:type="spellEnd"/>
      <w:r w:rsidR="00583943" w:rsidRPr="00583943">
        <w:rPr>
          <w:rFonts w:ascii="Times New Roman" w:hAnsi="Times New Roman" w:cs="Times New Roman"/>
          <w:sz w:val="24"/>
          <w:szCs w:val="24"/>
        </w:rPr>
        <w:t xml:space="preserve"> актами и действиями (бездействием) органов государственной власти, органов местного самоуправления, иных осуществляющих функции указанных органов власти органов или организаций, </w:t>
      </w:r>
      <w:r w:rsidR="00583943">
        <w:rPr>
          <w:rFonts w:ascii="Times New Roman" w:hAnsi="Times New Roman" w:cs="Times New Roman"/>
          <w:sz w:val="24"/>
          <w:szCs w:val="24"/>
        </w:rPr>
        <w:t xml:space="preserve">были затронуты следующие </w:t>
      </w:r>
      <w:r w:rsidR="00583943" w:rsidRPr="00583943">
        <w:rPr>
          <w:rFonts w:ascii="Times New Roman" w:hAnsi="Times New Roman" w:cs="Times New Roman"/>
          <w:sz w:val="24"/>
          <w:szCs w:val="24"/>
        </w:rPr>
        <w:t>сферы деятельности:</w:t>
      </w:r>
    </w:p>
    <w:p w:rsidR="00583943" w:rsidRPr="00583943" w:rsidRDefault="00583943" w:rsidP="00583943">
      <w:pPr>
        <w:tabs>
          <w:tab w:val="left" w:pos="0"/>
          <w:tab w:val="num" w:pos="1080"/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943">
        <w:rPr>
          <w:rFonts w:ascii="Times New Roman" w:hAnsi="Times New Roman" w:cs="Times New Roman"/>
          <w:sz w:val="24"/>
          <w:szCs w:val="24"/>
        </w:rPr>
        <w:t>- автомобильный транспорт;</w:t>
      </w:r>
    </w:p>
    <w:p w:rsidR="00583943" w:rsidRPr="00583943" w:rsidRDefault="00583943" w:rsidP="00583943">
      <w:pPr>
        <w:tabs>
          <w:tab w:val="left" w:pos="0"/>
          <w:tab w:val="num" w:pos="1080"/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943">
        <w:rPr>
          <w:rFonts w:ascii="Times New Roman" w:hAnsi="Times New Roman" w:cs="Times New Roman"/>
          <w:sz w:val="24"/>
          <w:szCs w:val="24"/>
        </w:rPr>
        <w:t>- операции с недвижимым имуществом, включая землю;</w:t>
      </w:r>
    </w:p>
    <w:p w:rsidR="00614A5F" w:rsidRDefault="00583943" w:rsidP="003608C4">
      <w:pPr>
        <w:tabs>
          <w:tab w:val="left" w:pos="0"/>
          <w:tab w:val="num" w:pos="1080"/>
          <w:tab w:val="left" w:pos="1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943">
        <w:rPr>
          <w:rFonts w:ascii="Times New Roman" w:hAnsi="Times New Roman" w:cs="Times New Roman"/>
          <w:sz w:val="24"/>
          <w:szCs w:val="24"/>
        </w:rPr>
        <w:t>- торговля, общественно</w:t>
      </w:r>
      <w:r w:rsidR="003608C4">
        <w:rPr>
          <w:rFonts w:ascii="Times New Roman" w:hAnsi="Times New Roman" w:cs="Times New Roman"/>
          <w:sz w:val="24"/>
          <w:szCs w:val="24"/>
        </w:rPr>
        <w:t>е питание, бытовое обслуживание.</w:t>
      </w:r>
    </w:p>
    <w:p w:rsidR="00614A5F" w:rsidRDefault="00614A5F" w:rsidP="00614A5F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 2016г. прослеживается </w:t>
      </w:r>
      <w:r w:rsidRPr="00583943">
        <w:rPr>
          <w:sz w:val="24"/>
          <w:szCs w:val="24"/>
        </w:rPr>
        <w:t>характерное снижение количества выявленных и пресеченных нарушений</w:t>
      </w:r>
      <w:r w:rsidR="00003478">
        <w:rPr>
          <w:sz w:val="24"/>
          <w:szCs w:val="24"/>
        </w:rPr>
        <w:t>, к примеру,</w:t>
      </w:r>
      <w:r w:rsidRPr="00583943">
        <w:rPr>
          <w:sz w:val="24"/>
          <w:szCs w:val="24"/>
        </w:rPr>
        <w:t xml:space="preserve"> по сравнению с 2015г., что обусловлено повышением правовой культуры органов власти и органов местного самоуправления, а также эффективной работой «института</w:t>
      </w:r>
      <w:r>
        <w:rPr>
          <w:sz w:val="24"/>
          <w:szCs w:val="24"/>
        </w:rPr>
        <w:t xml:space="preserve"> </w:t>
      </w:r>
      <w:r w:rsidRPr="00583943">
        <w:rPr>
          <w:sz w:val="24"/>
          <w:szCs w:val="24"/>
        </w:rPr>
        <w:t>предупреждений», как фактора положительно влияющего на властные структуры.</w:t>
      </w:r>
    </w:p>
    <w:p w:rsidR="00FF5567" w:rsidRPr="00583943" w:rsidRDefault="00DC1C66" w:rsidP="00D55852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Так, всего за 2016г. было выдано 28 предупреждений.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FF5567" w:rsidRPr="00583943">
        <w:rPr>
          <w:sz w:val="24"/>
          <w:szCs w:val="24"/>
        </w:rPr>
        <w:t>18 нарушений, выявленных по результатам рассмотрения заявлений и проведенных проверок, были устранены до возбуждения дела</w:t>
      </w:r>
      <w:r w:rsidR="00FF5567">
        <w:rPr>
          <w:sz w:val="24"/>
          <w:szCs w:val="24"/>
        </w:rPr>
        <w:t xml:space="preserve"> (были исполнены предупреждения)</w:t>
      </w:r>
      <w:r w:rsidR="00D55852">
        <w:rPr>
          <w:sz w:val="24"/>
          <w:szCs w:val="24"/>
        </w:rPr>
        <w:t>,</w:t>
      </w:r>
      <w:r w:rsidR="00FF5567" w:rsidRPr="00583943">
        <w:rPr>
          <w:sz w:val="24"/>
          <w:szCs w:val="24"/>
        </w:rPr>
        <w:t xml:space="preserve"> </w:t>
      </w:r>
      <w:r w:rsidR="00D55852" w:rsidRPr="00583943">
        <w:rPr>
          <w:sz w:val="24"/>
          <w:szCs w:val="24"/>
        </w:rPr>
        <w:t xml:space="preserve">что обусловлено надлежащим контролем со стороны Управления </w:t>
      </w:r>
      <w:r w:rsidR="00D55852">
        <w:rPr>
          <w:sz w:val="24"/>
          <w:szCs w:val="24"/>
        </w:rPr>
        <w:t>в данной сфере</w:t>
      </w:r>
      <w:r w:rsidR="00D55852" w:rsidRPr="00583943">
        <w:rPr>
          <w:sz w:val="24"/>
          <w:szCs w:val="24"/>
        </w:rPr>
        <w:t xml:space="preserve">, а также возросшей  правовой ответственностью органов власти. </w:t>
      </w:r>
    </w:p>
    <w:p w:rsidR="00EB3D7D" w:rsidRDefault="00FF5567" w:rsidP="00DC1C66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C66">
        <w:rPr>
          <w:sz w:val="24"/>
          <w:szCs w:val="24"/>
        </w:rPr>
        <w:t xml:space="preserve">Кроме того, было </w:t>
      </w:r>
      <w:r w:rsidR="004E00BB" w:rsidRPr="00583943">
        <w:rPr>
          <w:sz w:val="24"/>
          <w:szCs w:val="24"/>
        </w:rPr>
        <w:t>возбуждено 25 дел по статьям 15, 16, 17, 17.1, 19-21</w:t>
      </w:r>
      <w:r w:rsidR="00EB3D7D">
        <w:rPr>
          <w:sz w:val="24"/>
          <w:szCs w:val="24"/>
        </w:rPr>
        <w:t xml:space="preserve"> Закона «О защите конкуренции», </w:t>
      </w:r>
      <w:r w:rsidR="009E2E2C">
        <w:rPr>
          <w:sz w:val="24"/>
          <w:szCs w:val="24"/>
        </w:rPr>
        <w:t xml:space="preserve">из них </w:t>
      </w:r>
      <w:r w:rsidR="00EB3D7D">
        <w:rPr>
          <w:sz w:val="24"/>
          <w:szCs w:val="24"/>
        </w:rPr>
        <w:t>выявлено:</w:t>
      </w:r>
    </w:p>
    <w:p w:rsidR="00EB3D7D" w:rsidRDefault="00EB3D7D" w:rsidP="00DC1C66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0B75">
        <w:rPr>
          <w:sz w:val="24"/>
          <w:szCs w:val="24"/>
        </w:rPr>
        <w:t>1 нарушение</w:t>
      </w:r>
      <w:r w:rsidRPr="00583943">
        <w:rPr>
          <w:sz w:val="24"/>
          <w:szCs w:val="24"/>
        </w:rPr>
        <w:t xml:space="preserve"> по ст. 16</w:t>
      </w:r>
      <w:r w:rsidR="00DB0B7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F5567" w:rsidRDefault="00EB3D7D" w:rsidP="00DC1C66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- 7 нарушений статьи 17.1</w:t>
      </w:r>
      <w:r w:rsidR="00DB0B75">
        <w:rPr>
          <w:sz w:val="24"/>
          <w:szCs w:val="24"/>
        </w:rPr>
        <w:t>;</w:t>
      </w:r>
    </w:p>
    <w:p w:rsidR="00EB3D7D" w:rsidRDefault="00EB3D7D" w:rsidP="00DC1C66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0B75">
        <w:rPr>
          <w:sz w:val="24"/>
          <w:szCs w:val="24"/>
        </w:rPr>
        <w:t>5 нарушений по статье 17;</w:t>
      </w:r>
    </w:p>
    <w:p w:rsidR="00DB0B75" w:rsidRDefault="00DB0B75" w:rsidP="00DC1C66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- 7 нарушений по ст. 15.</w:t>
      </w:r>
    </w:p>
    <w:p w:rsidR="00E63F32" w:rsidRPr="00583943" w:rsidRDefault="00E63F32" w:rsidP="006379AD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Что касается проведенных Управлением проверочных мероприятий как плановых, так и внеплановых, то в</w:t>
      </w:r>
      <w:r w:rsidRPr="00583943">
        <w:rPr>
          <w:sz w:val="24"/>
          <w:szCs w:val="24"/>
        </w:rPr>
        <w:t xml:space="preserve"> </w:t>
      </w:r>
      <w:r>
        <w:rPr>
          <w:sz w:val="24"/>
          <w:szCs w:val="24"/>
        </w:rPr>
        <w:t>2016г.</w:t>
      </w:r>
      <w:r w:rsidRPr="00583943">
        <w:rPr>
          <w:sz w:val="24"/>
          <w:szCs w:val="24"/>
        </w:rPr>
        <w:t xml:space="preserve"> было проведено</w:t>
      </w:r>
      <w:r>
        <w:rPr>
          <w:sz w:val="24"/>
          <w:szCs w:val="24"/>
        </w:rPr>
        <w:t xml:space="preserve"> всего</w:t>
      </w:r>
      <w:r w:rsidRPr="00583943">
        <w:rPr>
          <w:sz w:val="24"/>
          <w:szCs w:val="24"/>
        </w:rPr>
        <w:t xml:space="preserve"> </w:t>
      </w:r>
      <w:r w:rsidRPr="00583943">
        <w:rPr>
          <w:b/>
          <w:sz w:val="24"/>
          <w:szCs w:val="24"/>
        </w:rPr>
        <w:t>11</w:t>
      </w:r>
      <w:r w:rsidRPr="00583943">
        <w:rPr>
          <w:sz w:val="24"/>
          <w:szCs w:val="24"/>
        </w:rPr>
        <w:t xml:space="preserve"> проверок, из них</w:t>
      </w:r>
      <w:r w:rsidRPr="00583943">
        <w:rPr>
          <w:b/>
          <w:sz w:val="24"/>
          <w:szCs w:val="24"/>
        </w:rPr>
        <w:t xml:space="preserve"> 7</w:t>
      </w:r>
      <w:r w:rsidRPr="00583943">
        <w:rPr>
          <w:sz w:val="24"/>
          <w:szCs w:val="24"/>
        </w:rPr>
        <w:t xml:space="preserve"> плановых и </w:t>
      </w:r>
      <w:r w:rsidRPr="00583943">
        <w:rPr>
          <w:b/>
          <w:sz w:val="24"/>
          <w:szCs w:val="24"/>
        </w:rPr>
        <w:t>4</w:t>
      </w:r>
      <w:r w:rsidRPr="00583943">
        <w:rPr>
          <w:sz w:val="24"/>
          <w:szCs w:val="24"/>
        </w:rPr>
        <w:t xml:space="preserve"> внеплановых. </w:t>
      </w:r>
    </w:p>
    <w:p w:rsidR="00D55852" w:rsidRDefault="0092287C" w:rsidP="00637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53A6F">
        <w:rPr>
          <w:rFonts w:ascii="Times New Roman" w:hAnsi="Times New Roman" w:cs="Times New Roman"/>
          <w:sz w:val="24"/>
          <w:szCs w:val="24"/>
        </w:rPr>
        <w:t>По итогам проверок б</w:t>
      </w:r>
      <w:r w:rsidRPr="002F45FD">
        <w:rPr>
          <w:rFonts w:ascii="Times New Roman" w:hAnsi="Times New Roman" w:cs="Times New Roman"/>
          <w:sz w:val="24"/>
          <w:szCs w:val="24"/>
        </w:rPr>
        <w:t xml:space="preserve">ыло возбуждено </w:t>
      </w:r>
      <w:r w:rsidRPr="002F45FD">
        <w:rPr>
          <w:rFonts w:ascii="Times New Roman" w:hAnsi="Times New Roman" w:cs="Times New Roman"/>
          <w:b/>
          <w:sz w:val="24"/>
          <w:szCs w:val="24"/>
        </w:rPr>
        <w:t>2</w:t>
      </w:r>
      <w:r w:rsidRPr="002F45FD">
        <w:rPr>
          <w:rFonts w:ascii="Times New Roman" w:hAnsi="Times New Roman" w:cs="Times New Roman"/>
          <w:sz w:val="24"/>
          <w:szCs w:val="24"/>
        </w:rPr>
        <w:t xml:space="preserve"> дела по ст. 17 Закона о защите конкуренции, </w:t>
      </w:r>
      <w:r w:rsidR="002F45FD" w:rsidRPr="002F45FD">
        <w:rPr>
          <w:rFonts w:ascii="Times New Roman" w:eastAsia="Calibri" w:hAnsi="Times New Roman" w:cs="Times New Roman"/>
          <w:sz w:val="24"/>
          <w:szCs w:val="24"/>
        </w:rPr>
        <w:t xml:space="preserve">в действиях Администрации </w:t>
      </w:r>
      <w:proofErr w:type="spellStart"/>
      <w:r w:rsidR="002F45FD" w:rsidRPr="002F45FD">
        <w:rPr>
          <w:rFonts w:ascii="Times New Roman" w:eastAsia="Calibri" w:hAnsi="Times New Roman" w:cs="Times New Roman"/>
          <w:sz w:val="24"/>
          <w:szCs w:val="24"/>
        </w:rPr>
        <w:t>Всеволодо-Вильвенского</w:t>
      </w:r>
      <w:proofErr w:type="spellEnd"/>
      <w:r w:rsidR="002F45FD" w:rsidRPr="002F45FD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Александровского муниципального района</w:t>
      </w:r>
      <w:r w:rsidR="00955152">
        <w:rPr>
          <w:rFonts w:ascii="Times New Roman" w:eastAsia="Calibri" w:hAnsi="Times New Roman" w:cs="Times New Roman"/>
          <w:sz w:val="24"/>
          <w:szCs w:val="24"/>
        </w:rPr>
        <w:t xml:space="preserve">, а также в </w:t>
      </w:r>
      <w:r w:rsidR="00955152" w:rsidRPr="00955152">
        <w:rPr>
          <w:rFonts w:ascii="Times New Roman" w:eastAsia="Calibri" w:hAnsi="Times New Roman" w:cs="Times New Roman"/>
          <w:sz w:val="24"/>
          <w:szCs w:val="24"/>
        </w:rPr>
        <w:t xml:space="preserve">действиях Администрации </w:t>
      </w:r>
      <w:proofErr w:type="spellStart"/>
      <w:r w:rsidR="00955152" w:rsidRPr="00955152">
        <w:rPr>
          <w:rFonts w:ascii="Times New Roman" w:eastAsia="Calibri" w:hAnsi="Times New Roman" w:cs="Times New Roman"/>
          <w:sz w:val="24"/>
        </w:rPr>
        <w:t>Зюкайского</w:t>
      </w:r>
      <w:proofErr w:type="spellEnd"/>
      <w:r w:rsidR="00955152" w:rsidRPr="00955152">
        <w:rPr>
          <w:rFonts w:ascii="Times New Roman" w:eastAsia="Calibri" w:hAnsi="Times New Roman" w:cs="Times New Roman"/>
          <w:sz w:val="24"/>
        </w:rPr>
        <w:t xml:space="preserve"> сельского поселения </w:t>
      </w:r>
      <w:proofErr w:type="spellStart"/>
      <w:r w:rsidR="00955152" w:rsidRPr="00955152">
        <w:rPr>
          <w:rFonts w:ascii="Times New Roman" w:eastAsia="Calibri" w:hAnsi="Times New Roman" w:cs="Times New Roman"/>
          <w:sz w:val="24"/>
        </w:rPr>
        <w:t>Верещагинского</w:t>
      </w:r>
      <w:proofErr w:type="spellEnd"/>
      <w:r w:rsidR="00955152" w:rsidRPr="00955152">
        <w:rPr>
          <w:rFonts w:ascii="Times New Roman" w:eastAsia="Calibri" w:hAnsi="Times New Roman" w:cs="Times New Roman"/>
          <w:sz w:val="24"/>
        </w:rPr>
        <w:t xml:space="preserve"> муниципального района Пермского края</w:t>
      </w:r>
      <w:r w:rsidR="00955152">
        <w:rPr>
          <w:rFonts w:ascii="Times New Roman" w:hAnsi="Times New Roman" w:cs="Times New Roman"/>
          <w:sz w:val="24"/>
        </w:rPr>
        <w:t xml:space="preserve"> бы признан факт</w:t>
      </w:r>
      <w:r w:rsidR="00955152">
        <w:rPr>
          <w:rFonts w:ascii="Times New Roman" w:eastAsia="Calibri" w:hAnsi="Times New Roman" w:cs="Times New Roman"/>
          <w:sz w:val="24"/>
          <w:szCs w:val="24"/>
        </w:rPr>
        <w:t xml:space="preserve"> нарушения</w:t>
      </w:r>
      <w:r w:rsidR="002F45FD" w:rsidRPr="002F45FD">
        <w:rPr>
          <w:rFonts w:ascii="Times New Roman" w:eastAsia="Calibri" w:hAnsi="Times New Roman" w:cs="Times New Roman"/>
          <w:sz w:val="24"/>
          <w:szCs w:val="24"/>
        </w:rPr>
        <w:t xml:space="preserve"> статьи 17 Федерального закона от 26 июля 2006 года № 135-ФЗ «О з</w:t>
      </w:r>
      <w:r w:rsidR="00955152">
        <w:rPr>
          <w:rFonts w:ascii="Times New Roman" w:eastAsia="Calibri" w:hAnsi="Times New Roman" w:cs="Times New Roman"/>
          <w:sz w:val="24"/>
          <w:szCs w:val="24"/>
        </w:rPr>
        <w:t>ащите конкуренции», выразившийся</w:t>
      </w:r>
      <w:r w:rsidR="002F45FD" w:rsidRPr="002F45F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2F45FD" w:rsidRPr="002F45FD">
        <w:rPr>
          <w:rFonts w:ascii="Times New Roman" w:eastAsia="Calibri" w:hAnsi="Times New Roman" w:cs="Times New Roman"/>
          <w:sz w:val="24"/>
          <w:szCs w:val="24"/>
        </w:rPr>
        <w:t>неразмещении</w:t>
      </w:r>
      <w:proofErr w:type="spellEnd"/>
      <w:r w:rsidR="002F45FD" w:rsidRPr="002F45FD">
        <w:rPr>
          <w:rFonts w:ascii="Times New Roman" w:eastAsia="Calibri" w:hAnsi="Times New Roman" w:cs="Times New Roman"/>
          <w:sz w:val="24"/>
          <w:szCs w:val="24"/>
        </w:rPr>
        <w:t xml:space="preserve"> на о</w:t>
      </w:r>
      <w:r w:rsidR="002F45FD" w:rsidRPr="002F45FD">
        <w:rPr>
          <w:rFonts w:ascii="Times New Roman" w:eastAsia="Calibri" w:hAnsi="Times New Roman" w:cs="Times New Roman"/>
          <w:sz w:val="24"/>
          <w:szCs w:val="12"/>
          <w:shd w:val="clear" w:color="auto" w:fill="FFFFFF"/>
        </w:rPr>
        <w:t>фициальном сайте РФ</w:t>
      </w:r>
      <w:proofErr w:type="gramEnd"/>
      <w:r w:rsidR="002F45FD" w:rsidRPr="002F45FD">
        <w:rPr>
          <w:rFonts w:ascii="Times New Roman" w:eastAsia="Calibri" w:hAnsi="Times New Roman" w:cs="Times New Roman"/>
          <w:sz w:val="24"/>
          <w:szCs w:val="12"/>
          <w:shd w:val="clear" w:color="auto" w:fill="FFFFFF"/>
        </w:rPr>
        <w:t xml:space="preserve"> </w:t>
      </w:r>
      <w:proofErr w:type="gramStart"/>
      <w:r w:rsidR="002F45FD" w:rsidRPr="002F45FD">
        <w:rPr>
          <w:rFonts w:ascii="Times New Roman" w:eastAsia="Calibri" w:hAnsi="Times New Roman" w:cs="Times New Roman"/>
          <w:sz w:val="24"/>
          <w:szCs w:val="12"/>
          <w:shd w:val="clear" w:color="auto" w:fill="FFFFFF"/>
        </w:rPr>
        <w:t xml:space="preserve">для размещения информации о проведении торгов </w:t>
      </w:r>
      <w:r w:rsidR="002F45FD" w:rsidRPr="002F45FD">
        <w:rPr>
          <w:rFonts w:ascii="Times New Roman" w:eastAsia="Calibri" w:hAnsi="Times New Roman" w:cs="Times New Roman"/>
          <w:sz w:val="24"/>
          <w:szCs w:val="12"/>
          <w:shd w:val="clear" w:color="auto" w:fill="FFFFFF"/>
          <w:lang w:val="en-US"/>
        </w:rPr>
        <w:t>www</w:t>
      </w:r>
      <w:r w:rsidR="002F45FD" w:rsidRPr="002F45FD">
        <w:rPr>
          <w:rFonts w:ascii="Times New Roman" w:eastAsia="Calibri" w:hAnsi="Times New Roman" w:cs="Times New Roman"/>
          <w:sz w:val="24"/>
          <w:szCs w:val="12"/>
          <w:shd w:val="clear" w:color="auto" w:fill="FFFFFF"/>
        </w:rPr>
        <w:t>.torgi.gov.ru</w:t>
      </w:r>
      <w:r w:rsidR="002F45FD" w:rsidRPr="002F45FD">
        <w:rPr>
          <w:rFonts w:ascii="Times New Roman" w:eastAsia="Calibri" w:hAnsi="Times New Roman" w:cs="Times New Roman"/>
          <w:sz w:val="24"/>
          <w:szCs w:val="24"/>
        </w:rPr>
        <w:t xml:space="preserve"> извещения о проведении аукциона на право заключения дог</w:t>
      </w:r>
      <w:r w:rsidR="00955152">
        <w:rPr>
          <w:rFonts w:ascii="Times New Roman" w:eastAsia="Calibri" w:hAnsi="Times New Roman" w:cs="Times New Roman"/>
          <w:sz w:val="24"/>
          <w:szCs w:val="24"/>
        </w:rPr>
        <w:t xml:space="preserve">овора аренды земельного участка, </w:t>
      </w:r>
      <w:r w:rsidR="002F45FD" w:rsidRPr="002F45FD">
        <w:rPr>
          <w:rFonts w:ascii="Times New Roman" w:eastAsia="Calibri" w:hAnsi="Times New Roman" w:cs="Times New Roman"/>
          <w:sz w:val="24"/>
          <w:szCs w:val="24"/>
        </w:rPr>
        <w:t>что повлекло или могло повлечь за собой лишение права иных лиц на участие в данных торгах, что привело или могло привести к недопущению, ограничению или устранению конкуренции на соответствующем рынке</w:t>
      </w:r>
      <w:r w:rsidR="002F45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55852" w:rsidRPr="00E15F44" w:rsidRDefault="002F45FD" w:rsidP="00E15F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A9B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A9B">
        <w:rPr>
          <w:rFonts w:ascii="Times New Roman" w:hAnsi="Times New Roman" w:cs="Times New Roman"/>
          <w:sz w:val="24"/>
          <w:szCs w:val="24"/>
        </w:rPr>
        <w:t>указанных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был</w:t>
      </w:r>
      <w:r w:rsidR="00770A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привлечен</w:t>
      </w:r>
      <w:r w:rsidR="00770A9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</w:t>
      </w:r>
      <w:r w:rsidR="00E609F6">
        <w:rPr>
          <w:rFonts w:ascii="Times New Roman" w:hAnsi="Times New Roman" w:cs="Times New Roman"/>
          <w:sz w:val="24"/>
          <w:szCs w:val="24"/>
        </w:rPr>
        <w:t xml:space="preserve"> по ч. 1 ст. 14.9 КоАП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0BB" w:rsidRPr="00583943" w:rsidRDefault="00EB3D7D" w:rsidP="003A22EE">
      <w:pPr>
        <w:pStyle w:val="20"/>
        <w:tabs>
          <w:tab w:val="left" w:pos="720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E00BB" w:rsidRPr="00583943">
        <w:rPr>
          <w:rFonts w:ascii="Times New Roman" w:hAnsi="Times New Roman" w:cs="Times New Roman"/>
          <w:bCs/>
          <w:sz w:val="24"/>
          <w:szCs w:val="24"/>
        </w:rPr>
        <w:t>В качестве примера дела,</w:t>
      </w:r>
      <w:r w:rsidR="00E15F44">
        <w:rPr>
          <w:rFonts w:ascii="Times New Roman" w:hAnsi="Times New Roman" w:cs="Times New Roman"/>
          <w:bCs/>
          <w:sz w:val="24"/>
          <w:szCs w:val="24"/>
        </w:rPr>
        <w:t xml:space="preserve"> являющегося наиболее интересным</w:t>
      </w:r>
      <w:r w:rsidR="00C10E52">
        <w:rPr>
          <w:rFonts w:ascii="Times New Roman" w:hAnsi="Times New Roman" w:cs="Times New Roman"/>
          <w:bCs/>
          <w:sz w:val="24"/>
          <w:szCs w:val="24"/>
        </w:rPr>
        <w:t xml:space="preserve"> за 2016г.</w:t>
      </w:r>
      <w:r w:rsidR="00FA7FB1">
        <w:rPr>
          <w:rFonts w:ascii="Times New Roman" w:hAnsi="Times New Roman" w:cs="Times New Roman"/>
          <w:bCs/>
          <w:sz w:val="24"/>
          <w:szCs w:val="24"/>
        </w:rPr>
        <w:t xml:space="preserve"> и отражающим имеющуюся практику взыскания Управлением в </w:t>
      </w:r>
      <w:r w:rsidR="00C10E52">
        <w:rPr>
          <w:rFonts w:ascii="Times New Roman" w:hAnsi="Times New Roman" w:cs="Times New Roman"/>
          <w:bCs/>
          <w:sz w:val="24"/>
          <w:szCs w:val="24"/>
        </w:rPr>
        <w:t xml:space="preserve">бюджет доходов, </w:t>
      </w:r>
      <w:r w:rsidR="00C10E52">
        <w:rPr>
          <w:rFonts w:ascii="Times New Roman" w:hAnsi="Times New Roman" w:cs="Times New Roman"/>
          <w:bCs/>
          <w:sz w:val="24"/>
          <w:szCs w:val="24"/>
        </w:rPr>
        <w:lastRenderedPageBreak/>
        <w:t>полученных в</w:t>
      </w:r>
      <w:r w:rsidR="00FA7FB1">
        <w:rPr>
          <w:rFonts w:ascii="Times New Roman" w:hAnsi="Times New Roman" w:cs="Times New Roman"/>
          <w:bCs/>
          <w:sz w:val="24"/>
          <w:szCs w:val="24"/>
        </w:rPr>
        <w:t xml:space="preserve">следствие нарушения </w:t>
      </w:r>
      <w:r w:rsidR="00C10E52">
        <w:rPr>
          <w:rFonts w:ascii="Times New Roman" w:hAnsi="Times New Roman" w:cs="Times New Roman"/>
          <w:bCs/>
          <w:sz w:val="24"/>
          <w:szCs w:val="24"/>
        </w:rPr>
        <w:t>антимонопольного законодательства</w:t>
      </w:r>
      <w:r w:rsidR="00E15F44">
        <w:rPr>
          <w:rFonts w:ascii="Times New Roman" w:hAnsi="Times New Roman" w:cs="Times New Roman"/>
          <w:bCs/>
          <w:sz w:val="24"/>
          <w:szCs w:val="24"/>
        </w:rPr>
        <w:t xml:space="preserve">, отметим </w:t>
      </w:r>
      <w:r w:rsidR="004E00BB" w:rsidRPr="00583943">
        <w:rPr>
          <w:rFonts w:ascii="Times New Roman" w:hAnsi="Times New Roman" w:cs="Times New Roman"/>
          <w:bCs/>
          <w:sz w:val="24"/>
          <w:szCs w:val="24"/>
        </w:rPr>
        <w:t xml:space="preserve"> следующее:</w:t>
      </w:r>
    </w:p>
    <w:p w:rsidR="004E00BB" w:rsidRPr="00583943" w:rsidRDefault="004E00BB" w:rsidP="003A22EE">
      <w:pPr>
        <w:pStyle w:val="20"/>
        <w:tabs>
          <w:tab w:val="left" w:pos="720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9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83943">
        <w:rPr>
          <w:rFonts w:ascii="Times New Roman" w:hAnsi="Times New Roman" w:cs="Times New Roman"/>
          <w:sz w:val="24"/>
          <w:szCs w:val="24"/>
        </w:rPr>
        <w:t>Пермским УФАС России было рассмотрено дело № 231-16-а, возбужденное по признакам нарушения Департаментом управления инфраструктуры администрации г. Лысьвы  и ИП Гладких Е.С. статьи 16 Федерального закона от 26 июля 2006 года № 135-ФЗ «О защите конкуренции» (далее – Закон о защите конкуренции), выразившегося в ведении между Департаментом управления инфраструктуры администрации г. Лысьвы  и ИП Гладких Е.С.  согласованных действий, заранее известных каждому</w:t>
      </w:r>
      <w:proofErr w:type="gramEnd"/>
      <w:r w:rsidRPr="00583943">
        <w:rPr>
          <w:rFonts w:ascii="Times New Roman" w:hAnsi="Times New Roman" w:cs="Times New Roman"/>
          <w:sz w:val="24"/>
          <w:szCs w:val="24"/>
        </w:rPr>
        <w:t xml:space="preserve"> из них, </w:t>
      </w:r>
      <w:proofErr w:type="gramStart"/>
      <w:r w:rsidRPr="00583943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583943">
        <w:rPr>
          <w:rFonts w:ascii="Times New Roman" w:hAnsi="Times New Roman" w:cs="Times New Roman"/>
          <w:sz w:val="24"/>
          <w:szCs w:val="24"/>
        </w:rPr>
        <w:t xml:space="preserve"> которых соответствуют интересу сторон – не допустить иных хозяйствующих субъектов на рынок оказания похоронных услуг в границах </w:t>
      </w:r>
      <w:proofErr w:type="spellStart"/>
      <w:r w:rsidRPr="00583943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583943">
        <w:rPr>
          <w:rFonts w:ascii="Times New Roman" w:hAnsi="Times New Roman" w:cs="Times New Roman"/>
          <w:sz w:val="24"/>
          <w:szCs w:val="24"/>
        </w:rPr>
        <w:t xml:space="preserve"> городского округа (заявление </w:t>
      </w:r>
      <w:proofErr w:type="spellStart"/>
      <w:r w:rsidRPr="00583943">
        <w:rPr>
          <w:rFonts w:ascii="Times New Roman" w:hAnsi="Times New Roman" w:cs="Times New Roman"/>
          <w:sz w:val="24"/>
          <w:szCs w:val="24"/>
        </w:rPr>
        <w:t>Лысьвенской</w:t>
      </w:r>
      <w:proofErr w:type="spellEnd"/>
      <w:r w:rsidRPr="00583943">
        <w:rPr>
          <w:rFonts w:ascii="Times New Roman" w:hAnsi="Times New Roman" w:cs="Times New Roman"/>
          <w:sz w:val="24"/>
          <w:szCs w:val="24"/>
        </w:rPr>
        <w:t xml:space="preserve"> городской прокуратуры о рассмотрении обращения ИП </w:t>
      </w:r>
      <w:proofErr w:type="spellStart"/>
      <w:r w:rsidRPr="00583943">
        <w:rPr>
          <w:rFonts w:ascii="Times New Roman" w:hAnsi="Times New Roman" w:cs="Times New Roman"/>
          <w:sz w:val="24"/>
          <w:szCs w:val="24"/>
        </w:rPr>
        <w:t>Целоусова</w:t>
      </w:r>
      <w:proofErr w:type="spellEnd"/>
      <w:r w:rsidRPr="00583943">
        <w:rPr>
          <w:rFonts w:ascii="Times New Roman" w:hAnsi="Times New Roman" w:cs="Times New Roman"/>
          <w:sz w:val="24"/>
          <w:szCs w:val="24"/>
        </w:rPr>
        <w:t xml:space="preserve"> Д.Г., </w:t>
      </w:r>
      <w:proofErr w:type="spellStart"/>
      <w:r w:rsidRPr="0058394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83943">
        <w:rPr>
          <w:rFonts w:ascii="Times New Roman" w:hAnsi="Times New Roman" w:cs="Times New Roman"/>
          <w:sz w:val="24"/>
          <w:szCs w:val="24"/>
        </w:rPr>
        <w:t>. № 0157853).</w:t>
      </w:r>
    </w:p>
    <w:p w:rsidR="004E00BB" w:rsidRPr="00583943" w:rsidRDefault="004E00BB" w:rsidP="003A22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3943">
        <w:rPr>
          <w:rFonts w:ascii="Times New Roman" w:hAnsi="Times New Roman" w:cs="Times New Roman"/>
          <w:sz w:val="24"/>
          <w:szCs w:val="24"/>
        </w:rPr>
        <w:t xml:space="preserve">В действиях Департамента Управления инфраструктуры администрации г. Лысьвы и ИП Гладких Е. С. Был признан факт нарушения статьи 16 Федерального закона от 26.07.2006 г. №135-ФЗ «О защите конкуренции», что выразилось в согласованных действиях указанных лиц, результатом которых стало, либо могло стать ограничение, устранение, недопущение соперничества хозяйствующих субъектов на рынке оказания похоронных услуг в границах </w:t>
      </w:r>
      <w:proofErr w:type="spellStart"/>
      <w:r w:rsidRPr="00583943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583943">
        <w:rPr>
          <w:rFonts w:ascii="Times New Roman" w:hAnsi="Times New Roman" w:cs="Times New Roman"/>
          <w:sz w:val="24"/>
          <w:szCs w:val="24"/>
        </w:rPr>
        <w:t xml:space="preserve"> городского округа, выразившихся в неуплате</w:t>
      </w:r>
      <w:proofErr w:type="gramEnd"/>
      <w:r w:rsidRPr="00583943">
        <w:rPr>
          <w:rFonts w:ascii="Times New Roman" w:hAnsi="Times New Roman" w:cs="Times New Roman"/>
          <w:sz w:val="24"/>
          <w:szCs w:val="24"/>
        </w:rPr>
        <w:t xml:space="preserve"> 55 119, 25руб. в муниципальный бюджет.  </w:t>
      </w:r>
    </w:p>
    <w:p w:rsidR="004E00BB" w:rsidRPr="00B37400" w:rsidRDefault="004E00BB" w:rsidP="003A22EE">
      <w:pPr>
        <w:pStyle w:val="20"/>
        <w:tabs>
          <w:tab w:val="left" w:pos="720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943">
        <w:rPr>
          <w:rFonts w:ascii="Times New Roman" w:hAnsi="Times New Roman" w:cs="Times New Roman"/>
          <w:sz w:val="24"/>
          <w:szCs w:val="24"/>
        </w:rPr>
        <w:t>ИХ Гладких Е.С. надлежало перечислить в федеральный бюджет доход</w:t>
      </w:r>
      <w:r w:rsidR="00953B35">
        <w:rPr>
          <w:rFonts w:ascii="Times New Roman" w:hAnsi="Times New Roman" w:cs="Times New Roman"/>
          <w:sz w:val="24"/>
          <w:szCs w:val="24"/>
        </w:rPr>
        <w:t>, полученный</w:t>
      </w:r>
      <w:r w:rsidRPr="00583943">
        <w:rPr>
          <w:rFonts w:ascii="Times New Roman" w:hAnsi="Times New Roman" w:cs="Times New Roman"/>
          <w:sz w:val="24"/>
          <w:szCs w:val="24"/>
        </w:rPr>
        <w:t xml:space="preserve"> вследствие нарушения статьи 16 Федерального закона от 26 июля 2006 года №135-ФЗ «О защите конкуренции» </w:t>
      </w:r>
      <w:r w:rsidRPr="00583943">
        <w:rPr>
          <w:rFonts w:ascii="Times New Roman" w:hAnsi="Times New Roman" w:cs="Times New Roman"/>
          <w:b/>
          <w:sz w:val="24"/>
          <w:szCs w:val="24"/>
        </w:rPr>
        <w:t xml:space="preserve">в сумме </w:t>
      </w:r>
      <w:r w:rsidRPr="00583943">
        <w:rPr>
          <w:rFonts w:ascii="Times New Roman" w:hAnsi="Times New Roman" w:cs="Times New Roman"/>
          <w:b/>
          <w:sz w:val="24"/>
          <w:szCs w:val="24"/>
          <w:u w:val="single"/>
        </w:rPr>
        <w:t>55 119, 25 руб.</w:t>
      </w:r>
      <w:r w:rsidR="00E15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3943">
        <w:rPr>
          <w:rFonts w:ascii="Times New Roman" w:hAnsi="Times New Roman" w:cs="Times New Roman"/>
          <w:sz w:val="24"/>
          <w:szCs w:val="24"/>
        </w:rPr>
        <w:t>Предписание было исполнено</w:t>
      </w:r>
      <w:r w:rsidR="00E15F44">
        <w:rPr>
          <w:rFonts w:ascii="Times New Roman" w:hAnsi="Times New Roman" w:cs="Times New Roman"/>
          <w:sz w:val="24"/>
          <w:szCs w:val="24"/>
        </w:rPr>
        <w:t xml:space="preserve"> в срок и в полном объеме</w:t>
      </w:r>
      <w:r w:rsidRPr="00583943">
        <w:rPr>
          <w:rFonts w:ascii="Times New Roman" w:hAnsi="Times New Roman" w:cs="Times New Roman"/>
          <w:sz w:val="24"/>
          <w:szCs w:val="24"/>
        </w:rPr>
        <w:t xml:space="preserve">. </w:t>
      </w:r>
      <w:r w:rsidR="00B37400">
        <w:rPr>
          <w:rFonts w:ascii="Times New Roman" w:hAnsi="Times New Roman" w:cs="Times New Roman"/>
          <w:sz w:val="24"/>
          <w:szCs w:val="24"/>
        </w:rPr>
        <w:t xml:space="preserve">В суд </w:t>
      </w:r>
      <w:r w:rsidRPr="00583943">
        <w:rPr>
          <w:rFonts w:ascii="Times New Roman" w:hAnsi="Times New Roman" w:cs="Times New Roman"/>
          <w:sz w:val="24"/>
          <w:szCs w:val="24"/>
        </w:rPr>
        <w:t xml:space="preserve">не обжаловалось. </w:t>
      </w:r>
    </w:p>
    <w:p w:rsidR="004E00BB" w:rsidRDefault="00B37400" w:rsidP="003A22EE">
      <w:pPr>
        <w:pStyle w:val="20"/>
        <w:tabs>
          <w:tab w:val="left" w:pos="720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день, в</w:t>
      </w:r>
      <w:r w:rsidR="00EB3D7D">
        <w:rPr>
          <w:rFonts w:ascii="Times New Roman" w:hAnsi="Times New Roman" w:cs="Times New Roman"/>
          <w:sz w:val="24"/>
          <w:szCs w:val="24"/>
        </w:rPr>
        <w:t>иновные</w:t>
      </w:r>
      <w:r w:rsidR="004E00BB" w:rsidRPr="00583943">
        <w:rPr>
          <w:rFonts w:ascii="Times New Roman" w:hAnsi="Times New Roman" w:cs="Times New Roman"/>
          <w:sz w:val="24"/>
          <w:szCs w:val="24"/>
        </w:rPr>
        <w:t xml:space="preserve"> лиц</w:t>
      </w:r>
      <w:r w:rsidR="00EB3D7D">
        <w:rPr>
          <w:rFonts w:ascii="Times New Roman" w:hAnsi="Times New Roman" w:cs="Times New Roman"/>
          <w:sz w:val="24"/>
          <w:szCs w:val="24"/>
        </w:rPr>
        <w:t xml:space="preserve">а </w:t>
      </w:r>
      <w:r w:rsidR="006346B8" w:rsidRPr="00583943">
        <w:rPr>
          <w:rFonts w:ascii="Times New Roman" w:hAnsi="Times New Roman" w:cs="Times New Roman"/>
          <w:sz w:val="24"/>
          <w:szCs w:val="24"/>
        </w:rPr>
        <w:t xml:space="preserve">Департамента Управления инфраструктуры администрации г. Лысьвы </w:t>
      </w:r>
      <w:r w:rsidR="00EB3D7D">
        <w:rPr>
          <w:rFonts w:ascii="Times New Roman" w:hAnsi="Times New Roman" w:cs="Times New Roman"/>
          <w:sz w:val="24"/>
          <w:szCs w:val="24"/>
        </w:rPr>
        <w:t>привлечены</w:t>
      </w:r>
      <w:r w:rsidR="004E00BB" w:rsidRPr="00583943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ответственности. </w:t>
      </w:r>
    </w:p>
    <w:p w:rsidR="006346B8" w:rsidRDefault="008C70B2" w:rsidP="003A22EE">
      <w:pPr>
        <w:pStyle w:val="20"/>
        <w:tabs>
          <w:tab w:val="left" w:pos="720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2016г. достаточно распространенным явлением явилось передача государственного, муниципального имущества в аренду хозяйствующим субъектам без проведения соответствующих процедур торгов, что является нарушением ст. 17.1 Закона о защите конкуренции.</w:t>
      </w:r>
    </w:p>
    <w:p w:rsidR="004E00BB" w:rsidRPr="00360A71" w:rsidRDefault="008C70B2" w:rsidP="008F4A96">
      <w:pPr>
        <w:pStyle w:val="20"/>
        <w:tabs>
          <w:tab w:val="left" w:pos="720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A71">
        <w:rPr>
          <w:rFonts w:ascii="Times New Roman" w:hAnsi="Times New Roman" w:cs="Times New Roman"/>
          <w:sz w:val="24"/>
          <w:szCs w:val="24"/>
        </w:rPr>
        <w:t xml:space="preserve">Так, примером является </w:t>
      </w:r>
      <w:r w:rsidR="004E00BB" w:rsidRPr="00360A71">
        <w:rPr>
          <w:rFonts w:ascii="Times New Roman" w:hAnsi="Times New Roman" w:cs="Times New Roman"/>
          <w:sz w:val="24"/>
          <w:szCs w:val="24"/>
        </w:rPr>
        <w:t>дело № 007-16-а, возбужденное по признакам нарушения ФКУ ИК-12 ОУХД ГУФСИН России по Пермскому краю, ФКУ ИК-40 ГУФСИН России по Пермскому краю, ФКУ ИК-38 ОУХД ГУФСИН России по Пермскому краю, ФКУ СИЗО-3 ГУФСИН России по Пермскому краю ст. 17.1 Закона о защите конкуренции, выразившимся в передаче в аренду ООО «Сервисный центр КОНТАКТ» объектов государственного имущества без обязательного проведения</w:t>
      </w:r>
      <w:proofErr w:type="gramEnd"/>
      <w:r w:rsidR="004E00BB" w:rsidRPr="00360A71">
        <w:rPr>
          <w:rFonts w:ascii="Times New Roman" w:hAnsi="Times New Roman" w:cs="Times New Roman"/>
          <w:sz w:val="24"/>
          <w:szCs w:val="24"/>
        </w:rPr>
        <w:t xml:space="preserve"> процедур торгов, что приводит или может привести к ограничению конкуренции на соответствующем рынке на территории Пермского края (заявление Региональной службы по тарифам Пермского края, </w:t>
      </w:r>
      <w:proofErr w:type="spellStart"/>
      <w:r w:rsidR="004E00BB" w:rsidRPr="00360A7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4E00BB" w:rsidRPr="00360A71">
        <w:rPr>
          <w:rFonts w:ascii="Times New Roman" w:hAnsi="Times New Roman" w:cs="Times New Roman"/>
          <w:sz w:val="24"/>
          <w:szCs w:val="24"/>
        </w:rPr>
        <w:t>. № 014719 от 28.09.2015 г.).</w:t>
      </w:r>
      <w:r w:rsidR="002E4F8C" w:rsidRPr="0036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F8C" w:rsidRPr="00360A71" w:rsidRDefault="002E4F8C" w:rsidP="008F4A96">
      <w:pPr>
        <w:pStyle w:val="20"/>
        <w:tabs>
          <w:tab w:val="left" w:pos="720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A71">
        <w:rPr>
          <w:rFonts w:ascii="Times New Roman" w:hAnsi="Times New Roman" w:cs="Times New Roman"/>
          <w:sz w:val="24"/>
          <w:szCs w:val="24"/>
        </w:rPr>
        <w:t>Кроме того, в аналогичное дело</w:t>
      </w:r>
      <w:r w:rsidR="005801D3" w:rsidRPr="00360A71">
        <w:rPr>
          <w:rFonts w:ascii="Times New Roman" w:hAnsi="Times New Roman" w:cs="Times New Roman"/>
          <w:sz w:val="24"/>
          <w:szCs w:val="24"/>
        </w:rPr>
        <w:t xml:space="preserve"> № 008-16-а</w:t>
      </w:r>
      <w:r w:rsidRPr="00360A71">
        <w:rPr>
          <w:rFonts w:ascii="Times New Roman" w:hAnsi="Times New Roman" w:cs="Times New Roman"/>
          <w:sz w:val="24"/>
          <w:szCs w:val="24"/>
        </w:rPr>
        <w:t xml:space="preserve"> было возбуждено и рассмотрено </w:t>
      </w:r>
      <w:r w:rsidR="00011BDB" w:rsidRPr="00360A71">
        <w:rPr>
          <w:rFonts w:ascii="Times New Roman" w:hAnsi="Times New Roman" w:cs="Times New Roman"/>
          <w:sz w:val="24"/>
          <w:szCs w:val="24"/>
        </w:rPr>
        <w:t xml:space="preserve">в отношении иных Учреждений: </w:t>
      </w:r>
      <w:r w:rsidR="005801D3" w:rsidRPr="00360A71">
        <w:rPr>
          <w:rFonts w:ascii="Times New Roman" w:eastAsia="Calibri" w:hAnsi="Times New Roman" w:cs="Times New Roman"/>
          <w:sz w:val="24"/>
          <w:szCs w:val="24"/>
        </w:rPr>
        <w:t>ФКУ ИК-35 ГУФСИН России по Пермскому краю, ФКУ ОИУ-1 ОУХД ГУФСИН России по Пермскому краю, ФКУ ОИК-2 ОУХД ГУФСИН России по Пермскому краю, ФКУ ИК-10 ГУФСИН России по Пермскому краю</w:t>
      </w:r>
      <w:r w:rsidR="00B37C60" w:rsidRPr="00360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0BB" w:rsidRPr="00644FAF" w:rsidRDefault="008F4A96" w:rsidP="008F4A96">
      <w:pPr>
        <w:pStyle w:val="a5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44FAF">
        <w:rPr>
          <w:sz w:val="24"/>
          <w:szCs w:val="24"/>
        </w:rPr>
        <w:t xml:space="preserve">           </w:t>
      </w:r>
      <w:proofErr w:type="gramStart"/>
      <w:r w:rsidR="004E00BB" w:rsidRPr="00644FAF">
        <w:rPr>
          <w:sz w:val="24"/>
          <w:szCs w:val="24"/>
        </w:rPr>
        <w:t xml:space="preserve">В действиях </w:t>
      </w:r>
      <w:r w:rsidRPr="00644FAF">
        <w:rPr>
          <w:sz w:val="24"/>
          <w:szCs w:val="24"/>
        </w:rPr>
        <w:t>указанных Учреждений был признан факт нарушения ч. 1 ст. 17.1 Закона, согласно предписанию им надлежало принять</w:t>
      </w:r>
      <w:r w:rsidR="004E00BB" w:rsidRPr="00644FAF">
        <w:rPr>
          <w:sz w:val="24"/>
          <w:szCs w:val="24"/>
        </w:rPr>
        <w:t xml:space="preserve"> мер</w:t>
      </w:r>
      <w:r w:rsidRPr="00644FAF">
        <w:rPr>
          <w:sz w:val="24"/>
          <w:szCs w:val="24"/>
        </w:rPr>
        <w:t>ы</w:t>
      </w:r>
      <w:r w:rsidR="004E00BB" w:rsidRPr="00644FAF">
        <w:rPr>
          <w:sz w:val="24"/>
          <w:szCs w:val="24"/>
        </w:rPr>
        <w:t xml:space="preserve"> по возврату объектов государственного имущества, переданного </w:t>
      </w:r>
      <w:r w:rsidR="004E00BB" w:rsidRPr="00644FAF">
        <w:rPr>
          <w:rFonts w:eastAsia="Calibri"/>
          <w:sz w:val="24"/>
          <w:szCs w:val="24"/>
        </w:rPr>
        <w:t>ООО «Сервисный центр «Конт</w:t>
      </w:r>
      <w:r w:rsidR="00667A5C" w:rsidRPr="00644FAF">
        <w:rPr>
          <w:rFonts w:eastAsia="Calibri"/>
          <w:sz w:val="24"/>
          <w:szCs w:val="24"/>
        </w:rPr>
        <w:t>акт» по рассматриваемым в данных делах договорах</w:t>
      </w:r>
      <w:r w:rsidR="004E00BB" w:rsidRPr="00644FAF">
        <w:rPr>
          <w:rFonts w:eastAsia="Calibri"/>
          <w:sz w:val="24"/>
          <w:szCs w:val="24"/>
        </w:rPr>
        <w:t xml:space="preserve"> аренды.</w:t>
      </w:r>
      <w:proofErr w:type="gramEnd"/>
    </w:p>
    <w:p w:rsidR="004E00BB" w:rsidRDefault="003B70CE" w:rsidP="005839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FAF">
        <w:rPr>
          <w:rFonts w:ascii="Times New Roman" w:hAnsi="Times New Roman" w:cs="Times New Roman"/>
          <w:sz w:val="24"/>
          <w:szCs w:val="24"/>
        </w:rPr>
        <w:t xml:space="preserve"> </w:t>
      </w:r>
      <w:r w:rsidR="00644FAF" w:rsidRPr="00644FAF">
        <w:rPr>
          <w:rFonts w:ascii="Times New Roman" w:hAnsi="Times New Roman" w:cs="Times New Roman"/>
          <w:sz w:val="24"/>
          <w:szCs w:val="24"/>
        </w:rPr>
        <w:t xml:space="preserve">ООО «Сервисный центр КОНТАКТ» </w:t>
      </w:r>
      <w:r w:rsidR="00644FAF">
        <w:rPr>
          <w:rFonts w:ascii="Times New Roman" w:hAnsi="Times New Roman" w:cs="Times New Roman"/>
          <w:sz w:val="24"/>
          <w:szCs w:val="24"/>
        </w:rPr>
        <w:t>п</w:t>
      </w:r>
      <w:r w:rsidR="00644FAF" w:rsidRPr="00644FAF">
        <w:rPr>
          <w:rFonts w:ascii="Times New Roman" w:hAnsi="Times New Roman" w:cs="Times New Roman"/>
          <w:sz w:val="24"/>
          <w:szCs w:val="24"/>
        </w:rPr>
        <w:t>редписания и решения</w:t>
      </w:r>
      <w:r w:rsidR="004E00BB" w:rsidRPr="00644FAF">
        <w:rPr>
          <w:rFonts w:ascii="Times New Roman" w:hAnsi="Times New Roman" w:cs="Times New Roman"/>
          <w:sz w:val="24"/>
          <w:szCs w:val="24"/>
        </w:rPr>
        <w:t xml:space="preserve"> были обжалованы в Арбитражный суд Пермского края (Дело № А50-12189/2016</w:t>
      </w:r>
      <w:r w:rsidR="00644FAF">
        <w:rPr>
          <w:rFonts w:ascii="Times New Roman" w:hAnsi="Times New Roman" w:cs="Times New Roman"/>
          <w:sz w:val="24"/>
          <w:szCs w:val="24"/>
        </w:rPr>
        <w:t>). Судами первой и второй инстанции было отказано в удовлетворении требований. На сегодняшний день АС Уральского округа оставил</w:t>
      </w:r>
      <w:r w:rsidR="004E00BB" w:rsidRPr="00644FAF">
        <w:rPr>
          <w:rFonts w:ascii="Times New Roman" w:hAnsi="Times New Roman" w:cs="Times New Roman"/>
          <w:sz w:val="24"/>
          <w:szCs w:val="24"/>
        </w:rPr>
        <w:t xml:space="preserve"> в силе</w:t>
      </w:r>
      <w:r w:rsidR="00644FAF">
        <w:rPr>
          <w:rFonts w:ascii="Times New Roman" w:hAnsi="Times New Roman" w:cs="Times New Roman"/>
          <w:sz w:val="24"/>
          <w:szCs w:val="24"/>
        </w:rPr>
        <w:t xml:space="preserve"> решения судов</w:t>
      </w:r>
      <w:r w:rsidR="004E00BB" w:rsidRPr="00644FAF">
        <w:rPr>
          <w:rFonts w:ascii="Times New Roman" w:hAnsi="Times New Roman" w:cs="Times New Roman"/>
          <w:sz w:val="24"/>
          <w:szCs w:val="24"/>
        </w:rPr>
        <w:t>.</w:t>
      </w:r>
    </w:p>
    <w:p w:rsidR="00151517" w:rsidRDefault="00683311" w:rsidP="00CD476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Учреждений привлечены к административной ответственности.</w:t>
      </w:r>
    </w:p>
    <w:p w:rsidR="00034984" w:rsidRPr="00034984" w:rsidRDefault="00AF3483" w:rsidP="000349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части практики Управления по применению ст. 18.1 Закона о защит</w:t>
      </w:r>
      <w:r w:rsidR="00034984">
        <w:rPr>
          <w:rFonts w:ascii="Times New Roman" w:hAnsi="Times New Roman" w:cs="Times New Roman"/>
          <w:sz w:val="24"/>
          <w:szCs w:val="24"/>
        </w:rPr>
        <w:t xml:space="preserve">е конкуренции актуальным явилась ситуация, сложившаяся на рынке </w:t>
      </w:r>
      <w:r w:rsidR="00034984" w:rsidRPr="00034984">
        <w:rPr>
          <w:rFonts w:ascii="Times New Roman" w:hAnsi="Times New Roman" w:cs="Times New Roman"/>
          <w:sz w:val="24"/>
          <w:szCs w:val="24"/>
        </w:rPr>
        <w:t>программного  об</w:t>
      </w:r>
      <w:r w:rsidR="00034984">
        <w:rPr>
          <w:rFonts w:ascii="Times New Roman" w:hAnsi="Times New Roman" w:cs="Times New Roman"/>
          <w:sz w:val="24"/>
          <w:szCs w:val="24"/>
        </w:rPr>
        <w:t xml:space="preserve">еспечения Пермского края - </w:t>
      </w:r>
      <w:r w:rsidR="00034984" w:rsidRPr="00034984">
        <w:rPr>
          <w:rFonts w:ascii="Times New Roman" w:hAnsi="Times New Roman" w:cs="Times New Roman"/>
          <w:sz w:val="24"/>
          <w:szCs w:val="24"/>
        </w:rPr>
        <w:t xml:space="preserve"> </w:t>
      </w:r>
      <w:r w:rsidR="00034984">
        <w:rPr>
          <w:rFonts w:ascii="Times New Roman" w:hAnsi="Times New Roman" w:cs="Times New Roman"/>
          <w:sz w:val="24"/>
          <w:szCs w:val="24"/>
        </w:rPr>
        <w:t>введения ЭСПД.</w:t>
      </w:r>
    </w:p>
    <w:p w:rsidR="00034984" w:rsidRPr="00034984" w:rsidRDefault="006F2AE1" w:rsidP="000349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984">
        <w:rPr>
          <w:rFonts w:ascii="Times New Roman" w:hAnsi="Times New Roman" w:cs="Times New Roman"/>
          <w:sz w:val="24"/>
          <w:szCs w:val="24"/>
        </w:rPr>
        <w:t>Так, 0</w:t>
      </w:r>
      <w:r w:rsidR="00034984" w:rsidRPr="00034984">
        <w:rPr>
          <w:rFonts w:ascii="Times New Roman" w:hAnsi="Times New Roman" w:cs="Times New Roman"/>
          <w:sz w:val="24"/>
          <w:szCs w:val="24"/>
        </w:rPr>
        <w:t xml:space="preserve">3.02.2016 на официальном сайте РФ для размещения информации о закупках www.zakupki.gov.ru  сети  «Интернет» ПКГУП  «Автовокзал» размещено извещение </w:t>
      </w:r>
      <w:proofErr w:type="spellStart"/>
      <w:r w:rsidR="00034984" w:rsidRPr="0003498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034984" w:rsidRPr="00034984">
        <w:rPr>
          <w:rFonts w:ascii="Times New Roman" w:hAnsi="Times New Roman" w:cs="Times New Roman"/>
          <w:sz w:val="24"/>
          <w:szCs w:val="24"/>
        </w:rPr>
        <w:t xml:space="preserve"> 31603279094 о проведении закупки на заключение договора на предоставление  (передачу)  прав  использования  программного  обеспечения, предназначенного  для  работы  системы  автоматизированного  учета  и  оплаты проезда граждан в любом виде общественного транспорта с использованием технологии смарт-карт и оказание  услуг по установке</w:t>
      </w:r>
      <w:proofErr w:type="gramEnd"/>
      <w:r w:rsidR="00034984" w:rsidRPr="00034984">
        <w:rPr>
          <w:rFonts w:ascii="Times New Roman" w:hAnsi="Times New Roman" w:cs="Times New Roman"/>
          <w:sz w:val="24"/>
          <w:szCs w:val="24"/>
        </w:rPr>
        <w:t xml:space="preserve"> и настройке системы, услуг по технической </w:t>
      </w:r>
      <w:proofErr w:type="spellStart"/>
      <w:r w:rsidR="00034984" w:rsidRPr="00034984">
        <w:rPr>
          <w:rFonts w:ascii="Times New Roman" w:hAnsi="Times New Roman" w:cs="Times New Roman"/>
          <w:sz w:val="24"/>
          <w:szCs w:val="24"/>
        </w:rPr>
        <w:t>поддержкепрограммного</w:t>
      </w:r>
      <w:proofErr w:type="spellEnd"/>
      <w:r w:rsidR="00034984" w:rsidRPr="00034984">
        <w:rPr>
          <w:rFonts w:ascii="Times New Roman" w:hAnsi="Times New Roman" w:cs="Times New Roman"/>
          <w:sz w:val="24"/>
          <w:szCs w:val="24"/>
        </w:rPr>
        <w:t xml:space="preserve"> обеспечения системы для нужд ПКГУП «Автовокзал»; способ проведения закупки </w:t>
      </w:r>
      <w:proofErr w:type="gramStart"/>
      <w:r w:rsidR="00034984" w:rsidRPr="00034984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034984" w:rsidRPr="00034984">
        <w:rPr>
          <w:rFonts w:ascii="Times New Roman" w:hAnsi="Times New Roman" w:cs="Times New Roman"/>
          <w:sz w:val="24"/>
          <w:szCs w:val="24"/>
        </w:rPr>
        <w:t xml:space="preserve">акупка у единственного поставщика. </w:t>
      </w:r>
    </w:p>
    <w:p w:rsidR="00034984" w:rsidRPr="00034984" w:rsidRDefault="00034984" w:rsidP="006D444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84">
        <w:rPr>
          <w:rFonts w:ascii="Times New Roman" w:hAnsi="Times New Roman" w:cs="Times New Roman"/>
          <w:sz w:val="24"/>
          <w:szCs w:val="24"/>
        </w:rPr>
        <w:t>В  УФАС  по  Пермскому  краю</w:t>
      </w:r>
      <w:r>
        <w:rPr>
          <w:rFonts w:ascii="Times New Roman" w:hAnsi="Times New Roman" w:cs="Times New Roman"/>
          <w:sz w:val="24"/>
          <w:szCs w:val="24"/>
        </w:rPr>
        <w:t xml:space="preserve"> на данную закупку</w:t>
      </w:r>
      <w:r w:rsidRPr="00034984">
        <w:rPr>
          <w:rFonts w:ascii="Times New Roman" w:hAnsi="Times New Roman" w:cs="Times New Roman"/>
          <w:sz w:val="24"/>
          <w:szCs w:val="24"/>
        </w:rPr>
        <w:t xml:space="preserve">  поступили  жало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ы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и </w:t>
      </w:r>
      <w:r w:rsidRPr="00034984">
        <w:rPr>
          <w:rFonts w:ascii="Times New Roman" w:hAnsi="Times New Roman" w:cs="Times New Roman"/>
          <w:sz w:val="24"/>
          <w:szCs w:val="24"/>
        </w:rPr>
        <w:t>ООО  «Аэроб-Урал»  на  действия  ПК</w:t>
      </w:r>
      <w:r>
        <w:rPr>
          <w:rFonts w:ascii="Times New Roman" w:hAnsi="Times New Roman" w:cs="Times New Roman"/>
          <w:sz w:val="24"/>
          <w:szCs w:val="24"/>
        </w:rPr>
        <w:t xml:space="preserve">ГУП  «Автовокзал», согласно которым </w:t>
      </w:r>
      <w:r w:rsidRPr="00034984">
        <w:rPr>
          <w:rFonts w:ascii="Times New Roman" w:hAnsi="Times New Roman" w:cs="Times New Roman"/>
          <w:sz w:val="24"/>
          <w:szCs w:val="24"/>
        </w:rPr>
        <w:t xml:space="preserve">при выборе способа закупки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34984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зданы</w:t>
      </w:r>
      <w:r w:rsidRPr="00034984">
        <w:rPr>
          <w:rFonts w:ascii="Times New Roman" w:hAnsi="Times New Roman" w:cs="Times New Roman"/>
          <w:sz w:val="24"/>
          <w:szCs w:val="24"/>
        </w:rPr>
        <w:t xml:space="preserve"> преимущественные условия для  деятельности  ООО  «</w:t>
      </w:r>
      <w:proofErr w:type="spellStart"/>
      <w:r w:rsidRPr="00034984">
        <w:rPr>
          <w:rFonts w:ascii="Times New Roman" w:hAnsi="Times New Roman" w:cs="Times New Roman"/>
          <w:sz w:val="24"/>
          <w:szCs w:val="24"/>
        </w:rPr>
        <w:t>Бенток</w:t>
      </w:r>
      <w:proofErr w:type="spellEnd"/>
      <w:r w:rsidRPr="00034984">
        <w:rPr>
          <w:rFonts w:ascii="Times New Roman" w:hAnsi="Times New Roman" w:cs="Times New Roman"/>
          <w:sz w:val="24"/>
          <w:szCs w:val="24"/>
        </w:rPr>
        <w:t>-Смоленск»,  что  привело  к  ограничению  их прав на рынке услуг в сфере программного обеспечения.</w:t>
      </w:r>
    </w:p>
    <w:p w:rsidR="00034984" w:rsidRDefault="00034984" w:rsidP="00F8128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98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 антимонопольным органом принято решение  от  02.03.2016  о  признании  в  действиях  ПКГУП  «Автовокзал» нарушения  статьи  17  </w:t>
      </w:r>
      <w:r w:rsidR="007078B7">
        <w:rPr>
          <w:rFonts w:ascii="Times New Roman" w:hAnsi="Times New Roman" w:cs="Times New Roman"/>
          <w:sz w:val="24"/>
          <w:szCs w:val="24"/>
        </w:rPr>
        <w:t>Закона о защите конкуренции</w:t>
      </w:r>
      <w:r w:rsidRPr="00034984">
        <w:rPr>
          <w:rFonts w:ascii="Times New Roman" w:hAnsi="Times New Roman" w:cs="Times New Roman"/>
          <w:sz w:val="24"/>
          <w:szCs w:val="24"/>
        </w:rPr>
        <w:t>, выразившееся  в  выборе  способа  закупки  у  единственного  поставщика  при отсутствии на  то законных  оснований  и  тем  самым  создании преимущественных  условий  для  деятельности  ООО  «</w:t>
      </w:r>
      <w:proofErr w:type="spellStart"/>
      <w:r w:rsidRPr="00034984">
        <w:rPr>
          <w:rFonts w:ascii="Times New Roman" w:hAnsi="Times New Roman" w:cs="Times New Roman"/>
          <w:sz w:val="24"/>
          <w:szCs w:val="24"/>
        </w:rPr>
        <w:t>Бенток</w:t>
      </w:r>
      <w:proofErr w:type="spellEnd"/>
      <w:r w:rsidRPr="00034984">
        <w:rPr>
          <w:rFonts w:ascii="Times New Roman" w:hAnsi="Times New Roman" w:cs="Times New Roman"/>
          <w:sz w:val="24"/>
          <w:szCs w:val="24"/>
        </w:rPr>
        <w:t>-Смоленск»,  что привело или могло привести к недопущению, ограничению или устранению конкуренции на рынке</w:t>
      </w:r>
      <w:proofErr w:type="gramEnd"/>
      <w:r w:rsidRPr="00034984">
        <w:rPr>
          <w:rFonts w:ascii="Times New Roman" w:hAnsi="Times New Roman" w:cs="Times New Roman"/>
          <w:sz w:val="24"/>
          <w:szCs w:val="24"/>
        </w:rPr>
        <w:t xml:space="preserve"> услуг в сфере программного обеспечения на территории Пермского края. </w:t>
      </w:r>
    </w:p>
    <w:p w:rsidR="00E45E8A" w:rsidRDefault="00E45E8A" w:rsidP="00F8128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было обжаловано </w:t>
      </w:r>
      <w:r w:rsidRPr="00034984">
        <w:rPr>
          <w:rFonts w:ascii="Times New Roman" w:hAnsi="Times New Roman" w:cs="Times New Roman"/>
          <w:sz w:val="24"/>
          <w:szCs w:val="24"/>
        </w:rPr>
        <w:t>ПКГУП  «Автовокзал»</w:t>
      </w:r>
      <w:r w:rsidR="003B7CA4">
        <w:rPr>
          <w:rFonts w:ascii="Times New Roman" w:hAnsi="Times New Roman" w:cs="Times New Roman"/>
          <w:sz w:val="24"/>
          <w:szCs w:val="24"/>
        </w:rPr>
        <w:t xml:space="preserve"> в Арбитражный суд ПК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E8A" w:rsidRDefault="00E45E8A" w:rsidP="00F8128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20.04.2017г. </w:t>
      </w:r>
      <w:r w:rsidR="0087332F">
        <w:rPr>
          <w:rFonts w:ascii="Times New Roman" w:hAnsi="Times New Roman" w:cs="Times New Roman"/>
          <w:sz w:val="24"/>
          <w:szCs w:val="24"/>
        </w:rPr>
        <w:t xml:space="preserve">АС Уральского округа подтвердил законность действий Пермского УФАС России и неправомерность действий Предприятия. </w:t>
      </w:r>
    </w:p>
    <w:p w:rsidR="00E45E8A" w:rsidRDefault="00E45E8A" w:rsidP="00E45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Пермском  крае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действительно</w:t>
      </w:r>
      <w:r w:rsidRPr="004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имеется  конкурентный  рынок  в 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  обеспечения,   предназначенного   для   работы   системы автоматизированного  учета  и  оплаты  проезда  граждан  в  общественном транспорте, что подтверждается подачей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первоначально объявленную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закупку</w:t>
      </w:r>
      <w:r w:rsidRPr="004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конкурентным   способом.   Наличие   конкурентного   рынка участвующими в  рассмотр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дела лицами не оспаривалось</w:t>
      </w:r>
      <w:r w:rsidR="00A236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E8A" w:rsidRPr="004B044B" w:rsidRDefault="00E45E8A" w:rsidP="00986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Министерства транспорта Пермского края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02.09.2015 №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СЭД-44-01-02-188 «Об утверждении Порядка проведения отбора хозяйствующего субъекта на право оказания услуг Единого центра управления комплексом  пассажирских  перевозок  на  краевых  и  межмуниципальных автобусных  маршрутах»  был  проведен  соответствующий  отбор  оператора ЭСПД,  по 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 победителем  было  признано  ПКГУП «Автовокзал»  и  с  ним  было  заключено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 №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СЭД-44-01-19-35  от 28.10.2015. </w:t>
      </w:r>
      <w:proofErr w:type="gramEnd"/>
    </w:p>
    <w:p w:rsidR="00E45E8A" w:rsidRPr="004B044B" w:rsidRDefault="00E45E8A" w:rsidP="00E45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Соглашением  </w:t>
      </w:r>
      <w:r w:rsidRPr="00D91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 предусмотрены  какие-либо  сроки  по внедрению системы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ЭСПД.</w:t>
      </w:r>
    </w:p>
    <w:p w:rsidR="00E45E8A" w:rsidRPr="004B044B" w:rsidRDefault="00A2360D" w:rsidP="00E45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E45E8A"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4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E8A"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Пермского края от 14.12.2015</w:t>
      </w:r>
      <w:r w:rsidR="00E4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5E8A"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E45E8A"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1084-п</w:t>
      </w:r>
      <w:r w:rsidR="00E4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E8A"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 что с 01.04.2016 на территории Пермского края для проезда в общественном  транспорте  общего  пользования  городского  и  пригородного сообщения (кроме такси) в оборот вводятся социальные проездные документы в  виде  электронного  социального  проездного  документа.</w:t>
      </w:r>
    </w:p>
    <w:p w:rsidR="00E45E8A" w:rsidRPr="004B044B" w:rsidRDefault="00E45E8A" w:rsidP="00E45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>1084-п вступило в законную силу с 01.04.2016.</w:t>
      </w:r>
    </w:p>
    <w:p w:rsidR="00E45E8A" w:rsidRPr="004B044B" w:rsidRDefault="00E45E8A" w:rsidP="00E45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 образом,  с  учетом  даты  заключения  Соглашения  (28.10.2015),  принятия  нормативного 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введении  в  оборот  электронных  социальных проездных документов (14.12.2015), предполагаемой даты введения в оборот электронного  социального  проездного  документа  (01.04.2016),  </w:t>
      </w:r>
      <w:r w:rsidRPr="00666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предприятие располагало  </w:t>
      </w:r>
      <w:r w:rsidRPr="006666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достаточным  количеством  времени (шесть  месяцев) для проведения закупки 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заключение договора на предоставление (передачу) прав использования  программного  обеспечения,  предназначенного  для  работы системы автоматизированного учета и оплаты проезда граждан</w:t>
      </w:r>
      <w:proofErr w:type="gramEnd"/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виде общественного транспорта с использованием технологии смарт-карт и оказание услуг  по  установке  и  настройке  системы,  услуг  по  технической  поддержке программного обеспечения системы </w:t>
      </w:r>
      <w:r w:rsidRPr="00984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конкурентным способом</w:t>
      </w:r>
      <w:r w:rsidR="00A236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5E8A" w:rsidRPr="004B044B" w:rsidRDefault="00E45E8A" w:rsidP="00E45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значально 09.12.2015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объявляло о проведении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купки способом открытого   запроса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(конкурентный способ)  (извещение  №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3150306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5875),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отменены организатором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22.01.2016  №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невозможности исполнения в указанные в техническом задании сроки,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указано в письме предприя</w:t>
      </w:r>
      <w:r w:rsidR="00264847">
        <w:rPr>
          <w:rFonts w:ascii="Times New Roman" w:eastAsia="Times New Roman" w:hAnsi="Times New Roman"/>
          <w:sz w:val="24"/>
          <w:szCs w:val="24"/>
          <w:lang w:eastAsia="ru-RU"/>
        </w:rPr>
        <w:t>тия от 22.01.2016 No71.</w:t>
      </w:r>
    </w:p>
    <w:p w:rsidR="00E45E8A" w:rsidRPr="00717445" w:rsidRDefault="00E45E8A" w:rsidP="00E45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следует из представленных  ответов  организаций,  в  адрес  которых  предприятием  были направлены коммерческие предложения, </w:t>
      </w:r>
      <w:r w:rsidRPr="007174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 к закупке у потенциальных участников имелся.</w:t>
      </w:r>
    </w:p>
    <w:p w:rsidR="00E45E8A" w:rsidRPr="009D6CB2" w:rsidRDefault="00E45E8A" w:rsidP="00E45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</w:t>
      </w:r>
      <w:r w:rsidRPr="009D6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заказчика по выбору способа закупки неконкурентным способом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(закупка  у  единственного  поставщика) </w:t>
      </w:r>
      <w:r w:rsidRPr="009D6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ограничивают  число  участников закупки</w:t>
      </w:r>
      <w:r w:rsidRPr="004B044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свидетельствует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нарушении  заказчиком требований ч.1 ст.17 Закона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защите конкуренции. </w:t>
      </w:r>
    </w:p>
    <w:p w:rsidR="00F81286" w:rsidRPr="00151517" w:rsidRDefault="00F81286" w:rsidP="001719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00BB" w:rsidRDefault="000D1659" w:rsidP="000A30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60">
        <w:rPr>
          <w:rFonts w:ascii="Times New Roman" w:hAnsi="Times New Roman" w:cs="Times New Roman"/>
          <w:b/>
          <w:sz w:val="28"/>
          <w:szCs w:val="28"/>
        </w:rPr>
        <w:t>2017</w:t>
      </w:r>
    </w:p>
    <w:p w:rsidR="00777993" w:rsidRPr="00583943" w:rsidRDefault="00777993" w:rsidP="00777993">
      <w:pPr>
        <w:pStyle w:val="a3"/>
        <w:rPr>
          <w:bCs/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-полугодие 2017 года</w:t>
      </w:r>
      <w:r w:rsidRPr="00583943">
        <w:rPr>
          <w:sz w:val="24"/>
          <w:szCs w:val="24"/>
        </w:rPr>
        <w:t xml:space="preserve"> Управлением Федеральной антимонопольной службы по Пермскому краю  было</w:t>
      </w:r>
      <w:r>
        <w:rPr>
          <w:sz w:val="24"/>
          <w:szCs w:val="24"/>
        </w:rPr>
        <w:t xml:space="preserve"> рассмотрено </w:t>
      </w:r>
      <w:r w:rsidRPr="008B0FC7">
        <w:rPr>
          <w:b/>
          <w:bCs/>
          <w:sz w:val="24"/>
          <w:szCs w:val="24"/>
        </w:rPr>
        <w:t xml:space="preserve">131 </w:t>
      </w:r>
      <w:r>
        <w:rPr>
          <w:bCs/>
          <w:sz w:val="24"/>
          <w:szCs w:val="24"/>
        </w:rPr>
        <w:t>заявление</w:t>
      </w:r>
      <w:r w:rsidRPr="00583943">
        <w:rPr>
          <w:bCs/>
          <w:sz w:val="24"/>
          <w:szCs w:val="24"/>
        </w:rPr>
        <w:t xml:space="preserve"> по статьям Закона «О защите конкуренции». Из них: </w:t>
      </w:r>
    </w:p>
    <w:p w:rsidR="00777993" w:rsidRPr="00583943" w:rsidRDefault="008D4F3D" w:rsidP="00777993">
      <w:pPr>
        <w:pStyle w:val="a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98</w:t>
      </w:r>
      <w:r w:rsidR="00777993" w:rsidRPr="00583943">
        <w:rPr>
          <w:b/>
          <w:bCs/>
          <w:sz w:val="24"/>
          <w:szCs w:val="24"/>
        </w:rPr>
        <w:t xml:space="preserve"> </w:t>
      </w:r>
      <w:r w:rsidR="00777993" w:rsidRPr="00583943">
        <w:rPr>
          <w:bCs/>
          <w:sz w:val="24"/>
          <w:szCs w:val="24"/>
        </w:rPr>
        <w:t xml:space="preserve">заявления по статье 15 Закона «О защите конкуренции» </w:t>
      </w:r>
    </w:p>
    <w:p w:rsidR="001C6D09" w:rsidRDefault="001C6D09" w:rsidP="0077799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77993" w:rsidRPr="00583943">
        <w:rPr>
          <w:b/>
          <w:sz w:val="24"/>
          <w:szCs w:val="24"/>
        </w:rPr>
        <w:t xml:space="preserve"> </w:t>
      </w:r>
      <w:r w:rsidR="00777993" w:rsidRPr="00583943">
        <w:rPr>
          <w:sz w:val="24"/>
          <w:szCs w:val="24"/>
        </w:rPr>
        <w:t xml:space="preserve">заявление по статье 16 Закона «О защите конкуренции» </w:t>
      </w:r>
    </w:p>
    <w:p w:rsidR="00777993" w:rsidRPr="00583943" w:rsidRDefault="001C6D09" w:rsidP="0077799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777993" w:rsidRPr="00583943">
        <w:rPr>
          <w:sz w:val="24"/>
          <w:szCs w:val="24"/>
        </w:rPr>
        <w:t xml:space="preserve"> по статье 17 Закона «О защите конкуренции» </w:t>
      </w:r>
    </w:p>
    <w:p w:rsidR="00777993" w:rsidRDefault="001C6D09" w:rsidP="00777993">
      <w:pPr>
        <w:pStyle w:val="a3"/>
        <w:tabs>
          <w:tab w:val="left" w:pos="2574"/>
        </w:tabs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777993" w:rsidRPr="00583943">
        <w:rPr>
          <w:b/>
          <w:sz w:val="24"/>
          <w:szCs w:val="24"/>
        </w:rPr>
        <w:t xml:space="preserve"> </w:t>
      </w:r>
      <w:r w:rsidR="00777993" w:rsidRPr="00583943">
        <w:rPr>
          <w:sz w:val="24"/>
          <w:szCs w:val="24"/>
        </w:rPr>
        <w:t>по статье 17.1 Закона «О защите конкуренции»</w:t>
      </w:r>
      <w:r w:rsidR="00777993">
        <w:rPr>
          <w:sz w:val="24"/>
          <w:szCs w:val="24"/>
        </w:rPr>
        <w:t>.</w:t>
      </w:r>
    </w:p>
    <w:p w:rsidR="00BD1C32" w:rsidRPr="007122BD" w:rsidRDefault="00BD1C32" w:rsidP="007122BD">
      <w:pPr>
        <w:pStyle w:val="2"/>
        <w:ind w:left="0" w:right="284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рассматриваемый период</w:t>
      </w:r>
      <w:r w:rsidR="00777993">
        <w:rPr>
          <w:sz w:val="24"/>
          <w:szCs w:val="24"/>
        </w:rPr>
        <w:t xml:space="preserve"> прослеживается </w:t>
      </w:r>
      <w:r w:rsidR="00777993" w:rsidRPr="00583943">
        <w:rPr>
          <w:sz w:val="24"/>
          <w:szCs w:val="24"/>
        </w:rPr>
        <w:t xml:space="preserve">характерное </w:t>
      </w:r>
      <w:r>
        <w:rPr>
          <w:sz w:val="24"/>
          <w:szCs w:val="24"/>
        </w:rPr>
        <w:t>увеличение</w:t>
      </w:r>
      <w:r w:rsidR="00777993" w:rsidRPr="00583943">
        <w:rPr>
          <w:sz w:val="24"/>
          <w:szCs w:val="24"/>
        </w:rPr>
        <w:t xml:space="preserve"> количества </w:t>
      </w:r>
      <w:r>
        <w:rPr>
          <w:sz w:val="24"/>
          <w:szCs w:val="24"/>
        </w:rPr>
        <w:t xml:space="preserve">поступивших заявлений, по итогам первого полугодия 2016г. их было </w:t>
      </w:r>
      <w:r w:rsidR="007122BD">
        <w:rPr>
          <w:b/>
          <w:sz w:val="24"/>
          <w:szCs w:val="24"/>
        </w:rPr>
        <w:t>124.</w:t>
      </w:r>
    </w:p>
    <w:p w:rsidR="00953265" w:rsidRDefault="00953265" w:rsidP="00777993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касается применения «института предупреждений», </w:t>
      </w:r>
      <w:r w:rsidR="00B04423">
        <w:rPr>
          <w:sz w:val="24"/>
          <w:szCs w:val="24"/>
        </w:rPr>
        <w:t xml:space="preserve">способствующих устранению нарушения до возбуждения антимонопольного дела, </w:t>
      </w:r>
      <w:r>
        <w:rPr>
          <w:sz w:val="24"/>
          <w:szCs w:val="24"/>
        </w:rPr>
        <w:t>то за указанный период</w:t>
      </w:r>
      <w:r w:rsidR="00777993">
        <w:rPr>
          <w:sz w:val="24"/>
          <w:szCs w:val="24"/>
        </w:rPr>
        <w:t xml:space="preserve"> было выдано </w:t>
      </w:r>
      <w:r w:rsidR="00777993" w:rsidRPr="00953265">
        <w:rPr>
          <w:b/>
          <w:sz w:val="24"/>
          <w:szCs w:val="24"/>
        </w:rPr>
        <w:t>28</w:t>
      </w:r>
      <w:r w:rsidR="00777993">
        <w:rPr>
          <w:sz w:val="24"/>
          <w:szCs w:val="24"/>
        </w:rPr>
        <w:t xml:space="preserve"> предупреждений. </w:t>
      </w:r>
    </w:p>
    <w:p w:rsidR="003E4515" w:rsidRDefault="00777993" w:rsidP="00195B83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E86D8B" w:rsidRPr="0084307B">
        <w:rPr>
          <w:b/>
          <w:sz w:val="24"/>
          <w:szCs w:val="24"/>
        </w:rPr>
        <w:t>5</w:t>
      </w:r>
      <w:r w:rsidRPr="00583943">
        <w:rPr>
          <w:sz w:val="24"/>
          <w:szCs w:val="24"/>
        </w:rPr>
        <w:t xml:space="preserve"> </w:t>
      </w:r>
      <w:r w:rsidR="00E86D8B">
        <w:rPr>
          <w:sz w:val="24"/>
          <w:szCs w:val="24"/>
        </w:rPr>
        <w:t>предупреждений</w:t>
      </w:r>
      <w:r w:rsidRPr="00583943">
        <w:rPr>
          <w:sz w:val="24"/>
          <w:szCs w:val="24"/>
        </w:rPr>
        <w:t xml:space="preserve"> были</w:t>
      </w:r>
      <w:r w:rsidR="00E86D8B">
        <w:rPr>
          <w:sz w:val="24"/>
          <w:szCs w:val="24"/>
        </w:rPr>
        <w:t xml:space="preserve"> исполнены, нарушения</w:t>
      </w:r>
      <w:r w:rsidRPr="00583943">
        <w:rPr>
          <w:sz w:val="24"/>
          <w:szCs w:val="24"/>
        </w:rPr>
        <w:t xml:space="preserve"> устранены до возбуждения дела</w:t>
      </w:r>
      <w:r w:rsidR="00E86D8B">
        <w:rPr>
          <w:sz w:val="24"/>
          <w:szCs w:val="24"/>
        </w:rPr>
        <w:t xml:space="preserve">. По неисполненным предупреждениям было возбуждено </w:t>
      </w:r>
      <w:r w:rsidR="00E86D8B" w:rsidRPr="0084307B">
        <w:rPr>
          <w:b/>
          <w:sz w:val="24"/>
          <w:szCs w:val="24"/>
        </w:rPr>
        <w:t>2</w:t>
      </w:r>
      <w:r w:rsidR="00E86D8B">
        <w:rPr>
          <w:sz w:val="24"/>
          <w:szCs w:val="24"/>
        </w:rPr>
        <w:t xml:space="preserve"> дела. Остальные находятся в стадии исполнения. Обжалуются </w:t>
      </w:r>
      <w:r w:rsidR="00E86D8B" w:rsidRPr="0084307B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</w:p>
    <w:p w:rsidR="009E6743" w:rsidRPr="00E34F09" w:rsidRDefault="009E6743" w:rsidP="00E34F09">
      <w:pPr>
        <w:pStyle w:val="2"/>
        <w:ind w:left="0" w:right="284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примера приведем предупреждение, выданное Пермским УФАС России Пермской городской Думе </w:t>
      </w:r>
      <w:r w:rsidR="009B2FE7">
        <w:rPr>
          <w:sz w:val="24"/>
          <w:szCs w:val="24"/>
        </w:rPr>
        <w:t>в</w:t>
      </w:r>
      <w:r w:rsidR="009B2FE7" w:rsidRPr="00E31DE5">
        <w:rPr>
          <w:sz w:val="24"/>
          <w:szCs w:val="24"/>
        </w:rPr>
        <w:t xml:space="preserve"> связи с наличием в</w:t>
      </w:r>
      <w:r w:rsidR="009B2FE7">
        <w:rPr>
          <w:sz w:val="24"/>
          <w:szCs w:val="24"/>
        </w:rPr>
        <w:t xml:space="preserve"> ее</w:t>
      </w:r>
      <w:r w:rsidR="009B2FE7" w:rsidRPr="00E31DE5">
        <w:rPr>
          <w:sz w:val="24"/>
          <w:szCs w:val="24"/>
        </w:rPr>
        <w:t xml:space="preserve"> действиях </w:t>
      </w:r>
      <w:r w:rsidR="009B2FE7">
        <w:rPr>
          <w:bCs/>
          <w:sz w:val="24"/>
          <w:szCs w:val="24"/>
        </w:rPr>
        <w:t>нарушения ч. 1 ст.</w:t>
      </w:r>
      <w:r w:rsidR="009B2FE7" w:rsidRPr="00E31DE5">
        <w:rPr>
          <w:bCs/>
          <w:sz w:val="24"/>
          <w:szCs w:val="24"/>
        </w:rPr>
        <w:t xml:space="preserve"> 15 </w:t>
      </w:r>
      <w:r w:rsidR="009B2FE7">
        <w:rPr>
          <w:bCs/>
          <w:sz w:val="24"/>
          <w:szCs w:val="24"/>
        </w:rPr>
        <w:t>Закона о защите конкуренции</w:t>
      </w:r>
      <w:r w:rsidR="009B2FE7" w:rsidRPr="0057373B">
        <w:rPr>
          <w:bCs/>
          <w:sz w:val="24"/>
          <w:szCs w:val="24"/>
        </w:rPr>
        <w:t>, выразивше</w:t>
      </w:r>
      <w:r w:rsidR="009B2FE7">
        <w:rPr>
          <w:bCs/>
          <w:sz w:val="24"/>
          <w:szCs w:val="24"/>
        </w:rPr>
        <w:t>го</w:t>
      </w:r>
      <w:r w:rsidR="009B2FE7" w:rsidRPr="0057373B">
        <w:rPr>
          <w:bCs/>
          <w:sz w:val="24"/>
          <w:szCs w:val="24"/>
        </w:rPr>
        <w:t>ся в</w:t>
      </w:r>
      <w:r w:rsidR="009B2FE7">
        <w:rPr>
          <w:bCs/>
          <w:sz w:val="24"/>
          <w:szCs w:val="24"/>
        </w:rPr>
        <w:t xml:space="preserve"> </w:t>
      </w:r>
      <w:r w:rsidR="009B2FE7">
        <w:rPr>
          <w:sz w:val="24"/>
          <w:szCs w:val="24"/>
        </w:rPr>
        <w:t xml:space="preserve">предоставлении Пермской городской Думой отдельным хозяйствующим субъектам, в том числе </w:t>
      </w:r>
      <w:proofErr w:type="spellStart"/>
      <w:r w:rsidR="009B2FE7">
        <w:rPr>
          <w:sz w:val="24"/>
          <w:szCs w:val="24"/>
        </w:rPr>
        <w:t>рекламораспространителям</w:t>
      </w:r>
      <w:proofErr w:type="spellEnd"/>
      <w:r w:rsidR="009B2FE7">
        <w:rPr>
          <w:sz w:val="24"/>
          <w:szCs w:val="24"/>
        </w:rPr>
        <w:t xml:space="preserve">, которым установлен коэффициент </w:t>
      </w:r>
      <w:r w:rsidR="009B2FE7">
        <w:rPr>
          <w:bCs/>
          <w:sz w:val="24"/>
          <w:szCs w:val="24"/>
        </w:rPr>
        <w:t>0,7 при перерасчете платы, по договорам на установку и эксплуатацию рекламных конструкций на земельных участках, зданиях либо</w:t>
      </w:r>
      <w:proofErr w:type="gramEnd"/>
      <w:r w:rsidR="009B2FE7">
        <w:rPr>
          <w:bCs/>
          <w:sz w:val="24"/>
          <w:szCs w:val="24"/>
        </w:rPr>
        <w:t xml:space="preserve"> </w:t>
      </w:r>
      <w:proofErr w:type="gramStart"/>
      <w:r w:rsidR="009B2FE7">
        <w:rPr>
          <w:bCs/>
          <w:sz w:val="24"/>
          <w:szCs w:val="24"/>
        </w:rPr>
        <w:t>ином недвижимом имуществе, находящимся в муниципальной собственности, либо на земельных участках, государственная собственность на которые не разграничена, заключенным до 01.01.2017 г.,</w:t>
      </w:r>
      <w:r w:rsidR="009B2FE7" w:rsidRPr="00043AB7">
        <w:rPr>
          <w:sz w:val="24"/>
          <w:szCs w:val="24"/>
        </w:rPr>
        <w:t xml:space="preserve"> </w:t>
      </w:r>
      <w:r w:rsidR="009B2FE7">
        <w:rPr>
          <w:sz w:val="24"/>
          <w:szCs w:val="24"/>
        </w:rPr>
        <w:t>преимущества, которое обеспечивает им более выгодные условия деятельности</w:t>
      </w:r>
      <w:r w:rsidR="00B34660">
        <w:rPr>
          <w:sz w:val="24"/>
          <w:szCs w:val="24"/>
        </w:rPr>
        <w:t>,</w:t>
      </w:r>
      <w:r w:rsidR="009B2FE7">
        <w:rPr>
          <w:bCs/>
          <w:sz w:val="24"/>
          <w:szCs w:val="24"/>
        </w:rPr>
        <w:t xml:space="preserve"> путем издания </w:t>
      </w:r>
      <w:r w:rsidR="009B2FE7">
        <w:rPr>
          <w:sz w:val="24"/>
          <w:szCs w:val="24"/>
        </w:rPr>
        <w:t xml:space="preserve">Решения «О внесении изменений в Положение о порядке установки и эксплуатации рекламных конструкций на территории города Перми, утвержденное Пермской городской Думой от 27.01.2009 № </w:t>
      </w:r>
      <w:r w:rsidR="009B2FE7" w:rsidRPr="00E34F09">
        <w:rPr>
          <w:sz w:val="24"/>
          <w:szCs w:val="24"/>
        </w:rPr>
        <w:t>11»</w:t>
      </w:r>
      <w:r w:rsidR="00B34660" w:rsidRPr="00E34F09">
        <w:rPr>
          <w:sz w:val="24"/>
          <w:szCs w:val="24"/>
        </w:rPr>
        <w:t>.</w:t>
      </w:r>
      <w:proofErr w:type="gramEnd"/>
    </w:p>
    <w:p w:rsidR="00F35D64" w:rsidRPr="00DD0FB9" w:rsidRDefault="00E34F09" w:rsidP="00DD0FB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09">
        <w:rPr>
          <w:rFonts w:ascii="Times New Roman" w:hAnsi="Times New Roman" w:cs="Times New Roman"/>
          <w:sz w:val="24"/>
          <w:szCs w:val="24"/>
        </w:rPr>
        <w:t xml:space="preserve">Установление возможности перерасчета платы только по договорам, заключенным до 01.01.2017г. может создать необоснованные преимущества осуществления предпринимательской деятельности указанным хозяйствующим субъектам перед иными </w:t>
      </w:r>
      <w:proofErr w:type="spellStart"/>
      <w:r w:rsidRPr="00E34F09">
        <w:rPr>
          <w:rFonts w:ascii="Times New Roman" w:hAnsi="Times New Roman" w:cs="Times New Roman"/>
          <w:sz w:val="24"/>
          <w:szCs w:val="24"/>
        </w:rPr>
        <w:lastRenderedPageBreak/>
        <w:t>рекламораспространителями</w:t>
      </w:r>
      <w:proofErr w:type="spellEnd"/>
      <w:r w:rsidRPr="00E34F09">
        <w:rPr>
          <w:rFonts w:ascii="Times New Roman" w:hAnsi="Times New Roman" w:cs="Times New Roman"/>
          <w:sz w:val="24"/>
          <w:szCs w:val="24"/>
        </w:rPr>
        <w:t>, с которыми договоры на установку и эксплуатацию рекламной конструкции будут заключены после 01.01.2017г.</w:t>
      </w:r>
    </w:p>
    <w:p w:rsidR="00E34F09" w:rsidRDefault="00E34F09" w:rsidP="00195B83">
      <w:pPr>
        <w:pStyle w:val="2"/>
        <w:ind w:left="0" w:right="284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Указанное предупреждение исполнено не было, </w:t>
      </w:r>
      <w:r w:rsidR="00DD0FB9">
        <w:rPr>
          <w:sz w:val="24"/>
          <w:szCs w:val="24"/>
        </w:rPr>
        <w:t xml:space="preserve">Управлением было возбуждено дело </w:t>
      </w:r>
      <w:r w:rsidR="006F2EC0">
        <w:rPr>
          <w:sz w:val="24"/>
          <w:szCs w:val="24"/>
        </w:rPr>
        <w:t>по</w:t>
      </w:r>
      <w:r w:rsidR="00315072">
        <w:rPr>
          <w:sz w:val="24"/>
          <w:szCs w:val="24"/>
        </w:rPr>
        <w:t xml:space="preserve"> признакам нарушения ПГД</w:t>
      </w:r>
      <w:r w:rsidR="006F2EC0">
        <w:rPr>
          <w:sz w:val="24"/>
          <w:szCs w:val="24"/>
        </w:rPr>
        <w:t xml:space="preserve"> ч. 1 ст. 15 Закона о защите конкуренции</w:t>
      </w:r>
      <w:r w:rsidR="00315072">
        <w:rPr>
          <w:sz w:val="24"/>
          <w:szCs w:val="24"/>
        </w:rPr>
        <w:t>, выразившихся</w:t>
      </w:r>
      <w:r w:rsidR="00315072" w:rsidRPr="000B363C">
        <w:rPr>
          <w:sz w:val="24"/>
          <w:szCs w:val="24"/>
        </w:rPr>
        <w:t xml:space="preserve"> </w:t>
      </w:r>
      <w:r w:rsidR="00315072">
        <w:rPr>
          <w:sz w:val="24"/>
          <w:szCs w:val="24"/>
        </w:rPr>
        <w:t>в создании дискриминационных условий для отдельных субъектов предпринимательской деятельности путем установления возможности перерасчета платы по договорам на установку и эксплуатацию рекламной конструкции (ее изменение в сторону уменьшения по договору не предусмотрено документацией о торгах и условиями типового договора</w:t>
      </w:r>
      <w:proofErr w:type="gramEnd"/>
      <w:r w:rsidR="00315072">
        <w:rPr>
          <w:sz w:val="24"/>
          <w:szCs w:val="24"/>
        </w:rPr>
        <w:t xml:space="preserve">). Дело находится на рассмотрении. </w:t>
      </w:r>
    </w:p>
    <w:p w:rsidR="00777993" w:rsidRDefault="00777993" w:rsidP="00777993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5B83">
        <w:rPr>
          <w:sz w:val="24"/>
          <w:szCs w:val="24"/>
        </w:rPr>
        <w:t>Всего б</w:t>
      </w:r>
      <w:r>
        <w:rPr>
          <w:sz w:val="24"/>
          <w:szCs w:val="24"/>
        </w:rPr>
        <w:t xml:space="preserve">ыло </w:t>
      </w:r>
      <w:r w:rsidR="00195B83">
        <w:rPr>
          <w:sz w:val="24"/>
          <w:szCs w:val="24"/>
        </w:rPr>
        <w:t>возбуждено</w:t>
      </w:r>
      <w:r w:rsidR="000F3CF5">
        <w:rPr>
          <w:sz w:val="24"/>
          <w:szCs w:val="24"/>
        </w:rPr>
        <w:t xml:space="preserve"> </w:t>
      </w:r>
      <w:r w:rsidR="00195B83">
        <w:rPr>
          <w:sz w:val="24"/>
          <w:szCs w:val="24"/>
        </w:rPr>
        <w:t>7</w:t>
      </w:r>
      <w:r w:rsidR="00BB1D37">
        <w:rPr>
          <w:sz w:val="24"/>
          <w:szCs w:val="24"/>
        </w:rPr>
        <w:t xml:space="preserve"> дел по статьям 15, 16, 17 </w:t>
      </w:r>
      <w:r>
        <w:rPr>
          <w:sz w:val="24"/>
          <w:szCs w:val="24"/>
        </w:rPr>
        <w:t>Закона «О защите конкуренции», из них выявлено:</w:t>
      </w:r>
    </w:p>
    <w:p w:rsidR="00777993" w:rsidRDefault="00777993" w:rsidP="00777993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- 1 нарушение</w:t>
      </w:r>
      <w:r w:rsidRPr="00583943">
        <w:rPr>
          <w:sz w:val="24"/>
          <w:szCs w:val="24"/>
        </w:rPr>
        <w:t xml:space="preserve"> по ст. 16</w:t>
      </w:r>
      <w:r>
        <w:rPr>
          <w:sz w:val="24"/>
          <w:szCs w:val="24"/>
        </w:rPr>
        <w:t xml:space="preserve">; </w:t>
      </w:r>
    </w:p>
    <w:p w:rsidR="00777993" w:rsidRDefault="00777993" w:rsidP="00777993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7DDF">
        <w:rPr>
          <w:sz w:val="24"/>
          <w:szCs w:val="24"/>
        </w:rPr>
        <w:t>3 нарушения</w:t>
      </w:r>
      <w:r>
        <w:rPr>
          <w:sz w:val="24"/>
          <w:szCs w:val="24"/>
        </w:rPr>
        <w:t xml:space="preserve"> по статье 17;</w:t>
      </w:r>
    </w:p>
    <w:p w:rsidR="00777993" w:rsidRDefault="00FD7DDF" w:rsidP="00777993">
      <w:pPr>
        <w:pStyle w:val="2"/>
        <w:ind w:left="0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- 3</w:t>
      </w:r>
      <w:r w:rsidR="00777993">
        <w:rPr>
          <w:sz w:val="24"/>
          <w:szCs w:val="24"/>
        </w:rPr>
        <w:t xml:space="preserve"> нарушений по ст. 15.</w:t>
      </w:r>
    </w:p>
    <w:p w:rsidR="00777993" w:rsidRDefault="00777993" w:rsidP="00777993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Что касается проведенных Управлением проверочных мероприятий как плановых, так и внеплановых, то</w:t>
      </w:r>
      <w:r w:rsidR="00E97C97">
        <w:rPr>
          <w:sz w:val="24"/>
          <w:szCs w:val="24"/>
        </w:rPr>
        <w:t xml:space="preserve"> за </w:t>
      </w:r>
      <w:r w:rsidR="00E97C97">
        <w:rPr>
          <w:sz w:val="24"/>
          <w:szCs w:val="24"/>
          <w:lang w:val="en-US"/>
        </w:rPr>
        <w:t>I</w:t>
      </w:r>
      <w:r w:rsidR="00E97C97" w:rsidRPr="00E97C97">
        <w:rPr>
          <w:sz w:val="24"/>
          <w:szCs w:val="24"/>
        </w:rPr>
        <w:t>-</w:t>
      </w:r>
      <w:proofErr w:type="spellStart"/>
      <w:r w:rsidR="00E97C97">
        <w:rPr>
          <w:sz w:val="24"/>
          <w:szCs w:val="24"/>
        </w:rPr>
        <w:t>ое</w:t>
      </w:r>
      <w:proofErr w:type="spellEnd"/>
      <w:r w:rsidR="00E97C97">
        <w:rPr>
          <w:sz w:val="24"/>
          <w:szCs w:val="24"/>
        </w:rPr>
        <w:t xml:space="preserve"> полугодие</w:t>
      </w:r>
      <w:r>
        <w:rPr>
          <w:sz w:val="24"/>
          <w:szCs w:val="24"/>
        </w:rPr>
        <w:t xml:space="preserve"> в</w:t>
      </w:r>
      <w:r w:rsidRPr="00583943">
        <w:rPr>
          <w:sz w:val="24"/>
          <w:szCs w:val="24"/>
        </w:rPr>
        <w:t xml:space="preserve"> </w:t>
      </w:r>
      <w:r w:rsidR="00E97C97">
        <w:rPr>
          <w:sz w:val="24"/>
          <w:szCs w:val="24"/>
        </w:rPr>
        <w:t>2017</w:t>
      </w:r>
      <w:r>
        <w:rPr>
          <w:sz w:val="24"/>
          <w:szCs w:val="24"/>
        </w:rPr>
        <w:t>г.</w:t>
      </w:r>
      <w:r w:rsidRPr="00583943">
        <w:rPr>
          <w:sz w:val="24"/>
          <w:szCs w:val="24"/>
        </w:rPr>
        <w:t xml:space="preserve"> было проведено</w:t>
      </w:r>
      <w:r>
        <w:rPr>
          <w:sz w:val="24"/>
          <w:szCs w:val="24"/>
        </w:rPr>
        <w:t xml:space="preserve"> всего</w:t>
      </w:r>
      <w:r w:rsidRPr="00583943">
        <w:rPr>
          <w:sz w:val="24"/>
          <w:szCs w:val="24"/>
        </w:rPr>
        <w:t xml:space="preserve"> </w:t>
      </w:r>
      <w:r w:rsidR="00E97C97">
        <w:rPr>
          <w:b/>
          <w:sz w:val="24"/>
          <w:szCs w:val="24"/>
        </w:rPr>
        <w:t>8</w:t>
      </w:r>
      <w:r w:rsidRPr="00583943">
        <w:rPr>
          <w:sz w:val="24"/>
          <w:szCs w:val="24"/>
        </w:rPr>
        <w:t xml:space="preserve"> проверок, из них</w:t>
      </w:r>
      <w:r w:rsidRPr="00583943">
        <w:rPr>
          <w:b/>
          <w:sz w:val="24"/>
          <w:szCs w:val="24"/>
        </w:rPr>
        <w:t xml:space="preserve"> </w:t>
      </w:r>
      <w:r w:rsidR="006634B7">
        <w:rPr>
          <w:b/>
          <w:sz w:val="24"/>
          <w:szCs w:val="24"/>
        </w:rPr>
        <w:t>2</w:t>
      </w:r>
      <w:r w:rsidRPr="00583943">
        <w:rPr>
          <w:sz w:val="24"/>
          <w:szCs w:val="24"/>
        </w:rPr>
        <w:t xml:space="preserve"> плановых и </w:t>
      </w:r>
      <w:r w:rsidR="006634B7">
        <w:rPr>
          <w:b/>
          <w:sz w:val="24"/>
          <w:szCs w:val="24"/>
        </w:rPr>
        <w:t>6</w:t>
      </w:r>
      <w:r w:rsidRPr="00583943">
        <w:rPr>
          <w:sz w:val="24"/>
          <w:szCs w:val="24"/>
        </w:rPr>
        <w:t xml:space="preserve"> внеплановых. </w:t>
      </w:r>
    </w:p>
    <w:p w:rsidR="00CB2365" w:rsidRDefault="00CB2365" w:rsidP="00777993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 сегодняшний день </w:t>
      </w:r>
      <w:r w:rsidR="0081151A">
        <w:rPr>
          <w:sz w:val="24"/>
          <w:szCs w:val="24"/>
        </w:rPr>
        <w:t xml:space="preserve">по итогам проверок было возбуждено 1 дело по ст. 17 Закона о защите конкуренции </w:t>
      </w:r>
      <w:r w:rsidR="00E708DB">
        <w:rPr>
          <w:sz w:val="24"/>
          <w:szCs w:val="24"/>
        </w:rPr>
        <w:t>в отношении ФКП</w:t>
      </w:r>
      <w:r w:rsidR="00915547">
        <w:rPr>
          <w:sz w:val="24"/>
          <w:szCs w:val="24"/>
        </w:rPr>
        <w:t xml:space="preserve"> ППЗ, 2 дела в отношении филиалов СМЭ в крае (ст. 16 и 17.1 Закона о защите конкуренции). </w:t>
      </w:r>
    </w:p>
    <w:p w:rsidR="009E415D" w:rsidRDefault="009E415D" w:rsidP="00777993">
      <w:pPr>
        <w:pStyle w:val="a3"/>
        <w:widowControl w:val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части применения административной ответственности, то за данный период была впервые применена </w:t>
      </w:r>
      <w:r w:rsidR="006C1E74">
        <w:rPr>
          <w:sz w:val="24"/>
          <w:szCs w:val="24"/>
        </w:rPr>
        <w:t xml:space="preserve">ст. 7.32.4 КоАП  - нарушение процедуры обязательных в соответствии и </w:t>
      </w:r>
      <w:proofErr w:type="spellStart"/>
      <w:r w:rsidR="006C1E74">
        <w:rPr>
          <w:sz w:val="24"/>
          <w:szCs w:val="24"/>
        </w:rPr>
        <w:t>сзаконодательством</w:t>
      </w:r>
      <w:proofErr w:type="spellEnd"/>
      <w:r w:rsidR="006C1E74">
        <w:rPr>
          <w:sz w:val="24"/>
          <w:szCs w:val="24"/>
        </w:rPr>
        <w:t xml:space="preserve"> РФ торгов, продажи государственного или муниципального имущества, порядка заключения договоров по результатам проведения таких торгов и продажи или в случае, если такие торги признаны несостоявшимися. </w:t>
      </w:r>
      <w:proofErr w:type="gramEnd"/>
    </w:p>
    <w:p w:rsidR="00183BE8" w:rsidRDefault="009E415D" w:rsidP="00183BE8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Так, </w:t>
      </w:r>
      <w:r w:rsidR="00967990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 xml:space="preserve">Управлением было вынесено </w:t>
      </w:r>
      <w:r w:rsidRPr="00874201">
        <w:rPr>
          <w:b/>
          <w:sz w:val="24"/>
          <w:szCs w:val="24"/>
        </w:rPr>
        <w:t xml:space="preserve">20 </w:t>
      </w:r>
      <w:r>
        <w:rPr>
          <w:sz w:val="24"/>
          <w:szCs w:val="24"/>
        </w:rPr>
        <w:t>постановлений</w:t>
      </w:r>
      <w:r w:rsidR="00F82F28">
        <w:rPr>
          <w:sz w:val="24"/>
          <w:szCs w:val="24"/>
        </w:rPr>
        <w:t xml:space="preserve">, </w:t>
      </w:r>
      <w:r w:rsidR="0080342E" w:rsidRPr="00874201">
        <w:rPr>
          <w:b/>
          <w:sz w:val="24"/>
          <w:szCs w:val="24"/>
        </w:rPr>
        <w:t>9</w:t>
      </w:r>
      <w:r w:rsidR="0080342E" w:rsidRPr="00583943">
        <w:rPr>
          <w:sz w:val="24"/>
          <w:szCs w:val="24"/>
        </w:rPr>
        <w:t xml:space="preserve"> </w:t>
      </w:r>
      <w:r w:rsidR="00F26283">
        <w:rPr>
          <w:sz w:val="24"/>
          <w:szCs w:val="24"/>
        </w:rPr>
        <w:t>из них уже исполнены</w:t>
      </w:r>
      <w:r w:rsidR="0080342E" w:rsidRPr="00583943">
        <w:rPr>
          <w:sz w:val="24"/>
          <w:szCs w:val="24"/>
        </w:rPr>
        <w:t xml:space="preserve">, </w:t>
      </w:r>
      <w:r w:rsidR="00F26283">
        <w:rPr>
          <w:sz w:val="24"/>
          <w:szCs w:val="24"/>
        </w:rPr>
        <w:t xml:space="preserve">а </w:t>
      </w:r>
      <w:r w:rsidR="00F26283" w:rsidRPr="00874201">
        <w:rPr>
          <w:b/>
          <w:sz w:val="24"/>
          <w:szCs w:val="24"/>
        </w:rPr>
        <w:t>1</w:t>
      </w:r>
      <w:r w:rsidR="00F26283">
        <w:rPr>
          <w:sz w:val="24"/>
          <w:szCs w:val="24"/>
        </w:rPr>
        <w:t xml:space="preserve"> – </w:t>
      </w:r>
      <w:r w:rsidR="00E12014">
        <w:rPr>
          <w:sz w:val="24"/>
          <w:szCs w:val="24"/>
        </w:rPr>
        <w:t>в стадии обжалования</w:t>
      </w:r>
      <w:r w:rsidR="00F26283">
        <w:rPr>
          <w:sz w:val="24"/>
          <w:szCs w:val="24"/>
        </w:rPr>
        <w:t xml:space="preserve">. </w:t>
      </w:r>
      <w:r w:rsidR="00300D51">
        <w:rPr>
          <w:sz w:val="24"/>
          <w:szCs w:val="24"/>
        </w:rPr>
        <w:t>Нарушения связаны в основном с</w:t>
      </w:r>
      <w:r w:rsidR="00183BE8">
        <w:rPr>
          <w:sz w:val="24"/>
          <w:szCs w:val="24"/>
        </w:rPr>
        <w:t xml:space="preserve"> </w:t>
      </w:r>
      <w:r w:rsidR="00654102">
        <w:rPr>
          <w:sz w:val="24"/>
          <w:szCs w:val="24"/>
        </w:rPr>
        <w:t>нарушением</w:t>
      </w:r>
      <w:r w:rsidR="00183BE8">
        <w:rPr>
          <w:sz w:val="24"/>
          <w:szCs w:val="24"/>
        </w:rPr>
        <w:t>:</w:t>
      </w:r>
    </w:p>
    <w:p w:rsidR="00183BE8" w:rsidRDefault="00183BE8" w:rsidP="00183BE8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654102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а определения победителя торгов;</w:t>
      </w:r>
    </w:p>
    <w:p w:rsidR="0089584E" w:rsidRDefault="00183BE8" w:rsidP="00183BE8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584E">
        <w:rPr>
          <w:sz w:val="24"/>
          <w:szCs w:val="24"/>
        </w:rPr>
        <w:t>порядка предоставления документации, ее разъяснения, порядка приема заявок;</w:t>
      </w:r>
    </w:p>
    <w:p w:rsidR="00B83133" w:rsidRDefault="0089584E" w:rsidP="00183BE8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3133">
        <w:rPr>
          <w:sz w:val="24"/>
          <w:szCs w:val="24"/>
        </w:rPr>
        <w:t>сроков размещения информации о проведении торгов;</w:t>
      </w:r>
    </w:p>
    <w:p w:rsidR="00283974" w:rsidRDefault="00B83133" w:rsidP="00183BE8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A04D47">
        <w:rPr>
          <w:sz w:val="24"/>
          <w:szCs w:val="24"/>
        </w:rPr>
        <w:t>неразмещения</w:t>
      </w:r>
      <w:proofErr w:type="spellEnd"/>
      <w:r w:rsidR="00A04D47">
        <w:rPr>
          <w:sz w:val="24"/>
          <w:szCs w:val="24"/>
        </w:rPr>
        <w:t xml:space="preserve"> информации о проведении торгов.</w:t>
      </w:r>
      <w:r w:rsidR="00222F73">
        <w:rPr>
          <w:sz w:val="24"/>
          <w:szCs w:val="24"/>
        </w:rPr>
        <w:t xml:space="preserve"> </w:t>
      </w:r>
    </w:p>
    <w:p w:rsidR="003B55B5" w:rsidRDefault="00054345" w:rsidP="00183BE8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На сегодняшний день, о</w:t>
      </w:r>
      <w:r w:rsidR="008F1861">
        <w:rPr>
          <w:sz w:val="24"/>
          <w:szCs w:val="24"/>
        </w:rPr>
        <w:t xml:space="preserve">дним из </w:t>
      </w:r>
      <w:r>
        <w:rPr>
          <w:sz w:val="24"/>
          <w:szCs w:val="24"/>
        </w:rPr>
        <w:t xml:space="preserve">наиболее </w:t>
      </w:r>
      <w:proofErr w:type="gramStart"/>
      <w:r>
        <w:rPr>
          <w:sz w:val="24"/>
          <w:szCs w:val="24"/>
        </w:rPr>
        <w:t>актуальных</w:t>
      </w:r>
      <w:proofErr w:type="gramEnd"/>
      <w:r>
        <w:rPr>
          <w:sz w:val="24"/>
          <w:szCs w:val="24"/>
        </w:rPr>
        <w:t>,</w:t>
      </w:r>
      <w:r w:rsidR="00663363">
        <w:rPr>
          <w:sz w:val="24"/>
          <w:szCs w:val="24"/>
        </w:rPr>
        <w:t xml:space="preserve"> является дело</w:t>
      </w:r>
      <w:r w:rsidR="00333316">
        <w:rPr>
          <w:sz w:val="24"/>
          <w:szCs w:val="24"/>
        </w:rPr>
        <w:t xml:space="preserve"> № 278-16-адм</w:t>
      </w:r>
      <w:r w:rsidR="00663363">
        <w:rPr>
          <w:sz w:val="24"/>
          <w:szCs w:val="24"/>
        </w:rPr>
        <w:t xml:space="preserve">, возбужденное и рассмотрение Пермским УФАС России в отношении </w:t>
      </w:r>
      <w:r>
        <w:rPr>
          <w:sz w:val="24"/>
          <w:szCs w:val="24"/>
        </w:rPr>
        <w:t>Пермской городской Думы и Администрации г. Перми.</w:t>
      </w:r>
    </w:p>
    <w:p w:rsidR="00333316" w:rsidRDefault="00333316" w:rsidP="00333316">
      <w:pPr>
        <w:pStyle w:val="a5"/>
        <w:ind w:left="0" w:firstLine="567"/>
        <w:jc w:val="both"/>
        <w:rPr>
          <w:sz w:val="24"/>
          <w:szCs w:val="24"/>
        </w:rPr>
      </w:pPr>
      <w:r w:rsidRPr="003F457B">
        <w:rPr>
          <w:sz w:val="24"/>
          <w:szCs w:val="24"/>
        </w:rPr>
        <w:t>В Пермское УФАС России поступи</w:t>
      </w:r>
      <w:r>
        <w:rPr>
          <w:sz w:val="24"/>
          <w:szCs w:val="24"/>
        </w:rPr>
        <w:t>ло сразу несколько обращений</w:t>
      </w:r>
      <w:r w:rsidRPr="003F457B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предпринимателей, в которых было</w:t>
      </w:r>
      <w:r w:rsidRPr="003F457B">
        <w:rPr>
          <w:sz w:val="24"/>
          <w:szCs w:val="24"/>
        </w:rPr>
        <w:t xml:space="preserve"> указано на неправомерные действия органов власти г. Перми при взимании двойной платы: за заключение договора на размещение НТО и за само размещение объекта. </w:t>
      </w:r>
    </w:p>
    <w:p w:rsidR="00333316" w:rsidRDefault="00333316" w:rsidP="00333316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этом, как полагали заявители</w:t>
      </w:r>
      <w:r w:rsidRPr="003F457B">
        <w:rPr>
          <w:sz w:val="24"/>
          <w:szCs w:val="24"/>
        </w:rPr>
        <w:t>, действующее законодательство не предусматривает никакие формы оплаты за поль</w:t>
      </w:r>
      <w:r>
        <w:rPr>
          <w:sz w:val="24"/>
          <w:szCs w:val="24"/>
        </w:rPr>
        <w:t xml:space="preserve">зованием землей, </w:t>
      </w:r>
      <w:proofErr w:type="spellStart"/>
      <w:r w:rsidR="00756BD5">
        <w:rPr>
          <w:sz w:val="24"/>
          <w:szCs w:val="24"/>
        </w:rPr>
        <w:t>попимо</w:t>
      </w:r>
      <w:proofErr w:type="spellEnd"/>
      <w:r>
        <w:rPr>
          <w:sz w:val="24"/>
          <w:szCs w:val="24"/>
        </w:rPr>
        <w:t xml:space="preserve"> арендной</w:t>
      </w:r>
      <w:r w:rsidRPr="003F457B">
        <w:rPr>
          <w:sz w:val="24"/>
          <w:szCs w:val="24"/>
        </w:rPr>
        <w:t>.</w:t>
      </w:r>
    </w:p>
    <w:p w:rsidR="00DA54A0" w:rsidRDefault="00DA54A0" w:rsidP="00333316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Действительно, вопрос является достаточно принципиальным, предприниматели находятся в неравном положении друг с другом: те, кто получают места на торгах освобождены от двойной платы, а те, кто ранее размещал НТО и имеет преимущественное право</w:t>
      </w:r>
      <w:r w:rsidR="009305C1">
        <w:rPr>
          <w:sz w:val="24"/>
          <w:szCs w:val="24"/>
        </w:rPr>
        <w:t>,</w:t>
      </w:r>
      <w:r>
        <w:rPr>
          <w:sz w:val="24"/>
          <w:szCs w:val="24"/>
        </w:rPr>
        <w:t xml:space="preserve"> рискуют остаться без дохода, ввиду имеющегося административного барьера, препятствующего продолжению предпринимательской деятельности</w:t>
      </w:r>
      <w:r w:rsidR="00ED3980">
        <w:rPr>
          <w:sz w:val="24"/>
          <w:szCs w:val="24"/>
        </w:rPr>
        <w:t xml:space="preserve"> и налагающего на хозяйствующих субъектов дополнительные расходы. </w:t>
      </w:r>
      <w:r>
        <w:rPr>
          <w:sz w:val="24"/>
          <w:szCs w:val="24"/>
        </w:rPr>
        <w:t xml:space="preserve"> </w:t>
      </w:r>
      <w:proofErr w:type="gramEnd"/>
    </w:p>
    <w:p w:rsidR="00676FE5" w:rsidRPr="00676FE5" w:rsidRDefault="00333316" w:rsidP="00676F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76FE5">
        <w:rPr>
          <w:rFonts w:ascii="Times New Roman" w:hAnsi="Times New Roman" w:cs="Times New Roman"/>
          <w:sz w:val="24"/>
          <w:szCs w:val="24"/>
        </w:rPr>
        <w:t>По итогам рассмотрения дела</w:t>
      </w:r>
      <w:r w:rsidR="006D0A93">
        <w:rPr>
          <w:rFonts w:ascii="Times New Roman" w:hAnsi="Times New Roman" w:cs="Times New Roman"/>
          <w:sz w:val="24"/>
          <w:szCs w:val="24"/>
        </w:rPr>
        <w:t>,</w:t>
      </w:r>
      <w:r w:rsidRPr="00676FE5">
        <w:rPr>
          <w:rFonts w:ascii="Times New Roman" w:hAnsi="Times New Roman" w:cs="Times New Roman"/>
          <w:sz w:val="24"/>
          <w:szCs w:val="24"/>
        </w:rPr>
        <w:t xml:space="preserve"> </w:t>
      </w:r>
      <w:r w:rsidR="00676FE5" w:rsidRPr="00676FE5">
        <w:rPr>
          <w:rFonts w:ascii="Times New Roman" w:eastAsia="Calibri" w:hAnsi="Times New Roman" w:cs="Times New Roman"/>
          <w:sz w:val="24"/>
          <w:szCs w:val="24"/>
        </w:rPr>
        <w:t xml:space="preserve">в действиях </w:t>
      </w:r>
      <w:r w:rsidR="00676FE5" w:rsidRPr="00676FE5">
        <w:rPr>
          <w:rFonts w:ascii="Times New Roman" w:hAnsi="Times New Roman" w:cs="Times New Roman"/>
          <w:sz w:val="24"/>
          <w:szCs w:val="24"/>
        </w:rPr>
        <w:t xml:space="preserve">Пермской городской Думы был признан факт нарушения </w:t>
      </w:r>
      <w:proofErr w:type="spellStart"/>
      <w:r w:rsidR="00676FE5" w:rsidRPr="00676FE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76FE5" w:rsidRPr="00676FE5">
        <w:rPr>
          <w:rFonts w:ascii="Times New Roman" w:hAnsi="Times New Roman" w:cs="Times New Roman"/>
          <w:sz w:val="24"/>
          <w:szCs w:val="24"/>
        </w:rPr>
        <w:t>. «д» п. 4 ст. 15 Федерального закона от 28.12.2009 г. № 381-ФЗ «Об основах государственного регулирования торговой деятельности в Российской федерации», ч. 1 ст. 15 Федерального закона от 26 июля 2006 года № 135-ФЗ «О защите конкуренции»,  что выразилось в создании для хозяйствующих субъектов, осуществляющим торговую деятельность с</w:t>
      </w:r>
      <w:proofErr w:type="gramEnd"/>
      <w:r w:rsidR="00676FE5" w:rsidRPr="00676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FE5" w:rsidRPr="00676FE5">
        <w:rPr>
          <w:rFonts w:ascii="Times New Roman" w:hAnsi="Times New Roman" w:cs="Times New Roman"/>
          <w:sz w:val="24"/>
          <w:szCs w:val="24"/>
        </w:rPr>
        <w:t xml:space="preserve">использованием нестационарных торговых </w:t>
      </w:r>
      <w:r w:rsidR="00676FE5" w:rsidRPr="00676FE5">
        <w:rPr>
          <w:rFonts w:ascii="Times New Roman" w:hAnsi="Times New Roman" w:cs="Times New Roman"/>
          <w:sz w:val="24"/>
          <w:szCs w:val="24"/>
        </w:rPr>
        <w:lastRenderedPageBreak/>
        <w:t>объектов (далее также – НТО), дискриминационных условий для размещения НТО путём принятия решения Пермской городской Думой от 01.03.2011 № 27 «Об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Думы, в части размещения нестационарных торговых объектов» устанавливающего взимание:</w:t>
      </w:r>
      <w:proofErr w:type="gramEnd"/>
    </w:p>
    <w:p w:rsidR="00676FE5" w:rsidRPr="00676FE5" w:rsidRDefault="00676FE5" w:rsidP="00676FE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6FE5">
        <w:rPr>
          <w:rFonts w:ascii="Times New Roman" w:hAnsi="Times New Roman" w:cs="Times New Roman"/>
          <w:sz w:val="24"/>
          <w:szCs w:val="24"/>
        </w:rPr>
        <w:t>- двойной платы: за размещение НТО и заключение договора на размещение НТО, что приводит, либо может привести к ограничению, устранению, недопущению конкуренции на рынке оказания услуг розничной торговли на территории г. Перми;</w:t>
      </w:r>
    </w:p>
    <w:p w:rsidR="00333316" w:rsidRPr="00676FE5" w:rsidRDefault="00676FE5" w:rsidP="00676FE5">
      <w:pPr>
        <w:pStyle w:val="a5"/>
        <w:ind w:left="0" w:firstLine="567"/>
        <w:jc w:val="both"/>
        <w:rPr>
          <w:sz w:val="24"/>
          <w:szCs w:val="24"/>
        </w:rPr>
      </w:pPr>
      <w:r w:rsidRPr="00676FE5">
        <w:rPr>
          <w:sz w:val="24"/>
          <w:szCs w:val="24"/>
          <w:lang w:eastAsia="en-US"/>
        </w:rPr>
        <w:t xml:space="preserve">- </w:t>
      </w:r>
      <w:r w:rsidRPr="00676FE5">
        <w:rPr>
          <w:sz w:val="24"/>
          <w:szCs w:val="24"/>
        </w:rPr>
        <w:t>платы за реализацию преимущественного права на заключение договора на размещение НТО, в том числе, на новый срок,</w:t>
      </w:r>
      <w:r w:rsidRPr="00676FE5">
        <w:rPr>
          <w:rFonts w:eastAsia="Calibri"/>
          <w:sz w:val="24"/>
          <w:szCs w:val="24"/>
          <w:lang w:eastAsia="en-US"/>
        </w:rPr>
        <w:t xml:space="preserve"> что приводит, либо может привести к ограничению, устранению, недопущению конкуренции на рынке оказания услуг розничной торговли на территории г. Перми.</w:t>
      </w:r>
      <w:r w:rsidR="00333316" w:rsidRPr="00676FE5">
        <w:rPr>
          <w:sz w:val="24"/>
          <w:szCs w:val="24"/>
        </w:rPr>
        <w:t xml:space="preserve"> </w:t>
      </w:r>
    </w:p>
    <w:p w:rsidR="00054345" w:rsidRDefault="006D0A93" w:rsidP="00183BE8">
      <w:pPr>
        <w:pStyle w:val="a3"/>
        <w:widowControl w:val="0"/>
        <w:contextualSpacing/>
        <w:rPr>
          <w:sz w:val="24"/>
          <w:szCs w:val="24"/>
        </w:rPr>
      </w:pPr>
      <w:proofErr w:type="gramStart"/>
      <w:r w:rsidRPr="00E42A9A">
        <w:rPr>
          <w:sz w:val="24"/>
          <w:szCs w:val="24"/>
        </w:rPr>
        <w:t>Администрации г. Перми</w:t>
      </w:r>
      <w:r>
        <w:rPr>
          <w:sz w:val="24"/>
          <w:szCs w:val="24"/>
        </w:rPr>
        <w:t xml:space="preserve"> также была признана нарушившей</w:t>
      </w:r>
      <w:r w:rsidRPr="00E42A9A">
        <w:rPr>
          <w:sz w:val="24"/>
          <w:szCs w:val="24"/>
        </w:rPr>
        <w:t xml:space="preserve"> </w:t>
      </w:r>
      <w:hyperlink r:id="rId7" w:history="1">
        <w:r>
          <w:rPr>
            <w:sz w:val="24"/>
            <w:szCs w:val="24"/>
          </w:rPr>
          <w:t>ч. 1 ст.</w:t>
        </w:r>
        <w:r w:rsidRPr="00E42A9A">
          <w:rPr>
            <w:sz w:val="24"/>
            <w:szCs w:val="24"/>
          </w:rPr>
          <w:t xml:space="preserve"> 1</w:t>
        </w:r>
      </w:hyperlink>
      <w:r w:rsidRPr="00E42A9A">
        <w:rPr>
          <w:sz w:val="24"/>
          <w:szCs w:val="24"/>
        </w:rPr>
        <w:t xml:space="preserve">5 Федерального закона от 26.07.2006 № 135-ФЗ </w:t>
      </w:r>
      <w:r>
        <w:rPr>
          <w:sz w:val="24"/>
          <w:szCs w:val="24"/>
        </w:rPr>
        <w:t>«О  защите  конкуренции, ст.</w:t>
      </w:r>
      <w:r w:rsidRPr="00E42A9A">
        <w:rPr>
          <w:sz w:val="24"/>
          <w:szCs w:val="24"/>
        </w:rPr>
        <w:t xml:space="preserve"> 15 Федерального закона от 28.12.2009 N 381-ФЗ «Об основах государственного регулирования торговой деятельности в Российской Федерации»</w:t>
      </w:r>
      <w:r>
        <w:rPr>
          <w:sz w:val="24"/>
          <w:szCs w:val="24"/>
        </w:rPr>
        <w:t xml:space="preserve"> </w:t>
      </w:r>
      <w:r w:rsidRPr="00E42A9A">
        <w:rPr>
          <w:sz w:val="24"/>
          <w:szCs w:val="24"/>
        </w:rPr>
        <w:t>в части установления (взимания) платы за реализацию преимущественного права на заключение договора на размещение НТО, в том числе, на новый срок,</w:t>
      </w:r>
      <w:r>
        <w:rPr>
          <w:sz w:val="24"/>
          <w:szCs w:val="24"/>
        </w:rPr>
        <w:t xml:space="preserve"> путем принятия</w:t>
      </w:r>
      <w:proofErr w:type="gramEnd"/>
      <w:r w:rsidRPr="00E42A9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Постановления</w:t>
      </w:r>
      <w:r w:rsidRPr="00E42A9A">
        <w:rPr>
          <w:sz w:val="24"/>
          <w:szCs w:val="24"/>
        </w:rPr>
        <w:t xml:space="preserve"> Администрации г. Перми от 29.09.2015г. № 685 «Об утверждении Порядка реализации преимущественного права на заключение договора на размещение нестационарного торгового объекта»</w:t>
      </w:r>
      <w:r>
        <w:rPr>
          <w:sz w:val="24"/>
          <w:szCs w:val="24"/>
        </w:rPr>
        <w:t xml:space="preserve">, </w:t>
      </w:r>
      <w:r w:rsidRPr="00E42A9A">
        <w:rPr>
          <w:sz w:val="24"/>
          <w:szCs w:val="24"/>
          <w:lang w:eastAsia="en-US"/>
        </w:rPr>
        <w:t>что приводит, либо может привести к ограничению, устранению, недопущению конкуренции на рынке оказания услуг розничной торговли на территории г. Перми</w:t>
      </w:r>
      <w:r>
        <w:rPr>
          <w:sz w:val="24"/>
          <w:szCs w:val="24"/>
          <w:lang w:eastAsia="en-US"/>
        </w:rPr>
        <w:t>.</w:t>
      </w:r>
    </w:p>
    <w:p w:rsidR="00D46289" w:rsidRDefault="006D0A93" w:rsidP="00D46289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Указанным органам власти были выданы предписания</w:t>
      </w:r>
      <w:r w:rsidR="00D46289">
        <w:rPr>
          <w:sz w:val="24"/>
          <w:szCs w:val="24"/>
        </w:rPr>
        <w:t>:</w:t>
      </w:r>
    </w:p>
    <w:p w:rsidR="00D46289" w:rsidRPr="00D46289" w:rsidRDefault="00D46289" w:rsidP="00D46289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о</w:t>
      </w:r>
      <w:r w:rsidR="006D0A93">
        <w:rPr>
          <w:sz w:val="24"/>
          <w:szCs w:val="24"/>
        </w:rPr>
        <w:t xml:space="preserve"> </w:t>
      </w:r>
      <w:r>
        <w:rPr>
          <w:sz w:val="24"/>
          <w:szCs w:val="24"/>
        </w:rPr>
        <w:t>приведении</w:t>
      </w:r>
      <w:r w:rsidRPr="006A6AF9">
        <w:rPr>
          <w:sz w:val="24"/>
          <w:szCs w:val="24"/>
        </w:rPr>
        <w:t xml:space="preserve"> отдельных положений</w:t>
      </w:r>
      <w:r>
        <w:rPr>
          <w:sz w:val="24"/>
          <w:szCs w:val="24"/>
        </w:rPr>
        <w:t xml:space="preserve"> Постановления</w:t>
      </w:r>
      <w:r w:rsidRPr="00314A15">
        <w:rPr>
          <w:sz w:val="24"/>
          <w:szCs w:val="24"/>
        </w:rPr>
        <w:t xml:space="preserve"> Администрации г. Перми от 29.09.2015г. № 685 «Об утверждении Порядка реализации преимущественного права на заключение договора на размещение нестационарного торгового объекта»</w:t>
      </w:r>
      <w:r>
        <w:rPr>
          <w:sz w:val="24"/>
          <w:szCs w:val="24"/>
        </w:rPr>
        <w:t xml:space="preserve"> в соответствие с действующим законодательством, в том числе, посредством внесения </w:t>
      </w:r>
      <w:r w:rsidRPr="00314A15"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(исключения) положений по установлению (взиманию</w:t>
      </w:r>
      <w:r w:rsidRPr="00E42A9A">
        <w:rPr>
          <w:sz w:val="24"/>
          <w:szCs w:val="24"/>
        </w:rPr>
        <w:t xml:space="preserve">) платы за реализацию преимущественного права на заключение договора на размещение НТО, в том числе, на </w:t>
      </w:r>
      <w:r w:rsidRPr="00D46289">
        <w:rPr>
          <w:sz w:val="24"/>
          <w:szCs w:val="24"/>
        </w:rPr>
        <w:t>новый срок;</w:t>
      </w:r>
      <w:proofErr w:type="gramEnd"/>
    </w:p>
    <w:p w:rsidR="00D46289" w:rsidRDefault="00D46289" w:rsidP="007E5262">
      <w:pPr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289">
        <w:rPr>
          <w:rFonts w:ascii="Times New Roman" w:hAnsi="Times New Roman" w:cs="Times New Roman"/>
          <w:sz w:val="24"/>
          <w:szCs w:val="24"/>
        </w:rPr>
        <w:t xml:space="preserve">- о  </w:t>
      </w:r>
      <w:r w:rsidR="007E5262">
        <w:rPr>
          <w:rFonts w:ascii="Times New Roman" w:hAnsi="Times New Roman" w:cs="Times New Roman"/>
          <w:sz w:val="24"/>
          <w:szCs w:val="24"/>
        </w:rPr>
        <w:t>приведении</w:t>
      </w:r>
      <w:r w:rsidRPr="00D46289">
        <w:rPr>
          <w:rFonts w:ascii="Times New Roman" w:hAnsi="Times New Roman" w:cs="Times New Roman"/>
          <w:sz w:val="24"/>
          <w:szCs w:val="24"/>
        </w:rPr>
        <w:t xml:space="preserve"> отдельных положений Решения Пермской городской Думы от 01.03.2011 № 27 «Об утверждении Положения о размещении нестационарных торговых объектов на территории города Перми и о внесении изменений в отдельные решения Пермской городской Думы в части размещения нестационарных торговых объектов» в соответствие с действующим законодательством, в том числе, посредством внесения изменений (исключений) положений об установлении (взимании)</w:t>
      </w:r>
      <w:r w:rsidRPr="00D46289">
        <w:rPr>
          <w:rFonts w:ascii="Times New Roman" w:hAnsi="Times New Roman" w:cs="Times New Roman"/>
          <w:iCs/>
          <w:sz w:val="24"/>
          <w:szCs w:val="24"/>
        </w:rPr>
        <w:t>:</w:t>
      </w:r>
      <w:r w:rsidRPr="00D46289">
        <w:rPr>
          <w:rFonts w:ascii="Times New Roman" w:hAnsi="Times New Roman" w:cs="Times New Roman"/>
          <w:sz w:val="24"/>
          <w:szCs w:val="24"/>
        </w:rPr>
        <w:t xml:space="preserve"> двойной платы за размещение НТО</w:t>
      </w:r>
      <w:proofErr w:type="gramEnd"/>
      <w:r w:rsidRPr="00D46289">
        <w:rPr>
          <w:rFonts w:ascii="Times New Roman" w:hAnsi="Times New Roman" w:cs="Times New Roman"/>
          <w:sz w:val="24"/>
          <w:szCs w:val="24"/>
        </w:rPr>
        <w:t xml:space="preserve"> и заключению договора на размещение НТО;</w:t>
      </w:r>
      <w:r w:rsidR="007E52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6289">
        <w:rPr>
          <w:rFonts w:ascii="Times New Roman" w:hAnsi="Times New Roman" w:cs="Times New Roman"/>
          <w:sz w:val="24"/>
          <w:szCs w:val="24"/>
        </w:rPr>
        <w:t>платы за</w:t>
      </w:r>
      <w:r w:rsidRPr="00D462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6289">
        <w:rPr>
          <w:rFonts w:ascii="Times New Roman" w:hAnsi="Times New Roman" w:cs="Times New Roman"/>
          <w:sz w:val="24"/>
          <w:szCs w:val="24"/>
        </w:rPr>
        <w:t xml:space="preserve">реализацию преимущественного права на заключение договора на размещение НТО, в том числе, на новый срок. </w:t>
      </w:r>
    </w:p>
    <w:p w:rsidR="00C82E6D" w:rsidRPr="00D46289" w:rsidRDefault="00F33F65" w:rsidP="007E5262">
      <w:pPr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C82E6D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и предписания</w:t>
      </w:r>
      <w:r w:rsidR="00C82E6D">
        <w:rPr>
          <w:rFonts w:ascii="Times New Roman" w:hAnsi="Times New Roman" w:cs="Times New Roman"/>
          <w:sz w:val="24"/>
          <w:szCs w:val="24"/>
        </w:rPr>
        <w:t xml:space="preserve"> антимонопольного органа обжалуется в Арбитражном суде Пермского</w:t>
      </w:r>
      <w:r>
        <w:rPr>
          <w:rFonts w:ascii="Times New Roman" w:hAnsi="Times New Roman" w:cs="Times New Roman"/>
          <w:sz w:val="24"/>
          <w:szCs w:val="24"/>
        </w:rPr>
        <w:t xml:space="preserve"> края, который и поставит точку в данной проблеме. </w:t>
      </w:r>
      <w:r w:rsidR="00C82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289" w:rsidRPr="00081402" w:rsidRDefault="00D46289" w:rsidP="00D46289">
      <w:pPr>
        <w:jc w:val="both"/>
        <w:rPr>
          <w:sz w:val="24"/>
          <w:szCs w:val="24"/>
        </w:rPr>
      </w:pPr>
    </w:p>
    <w:p w:rsidR="00D46289" w:rsidRDefault="00D46289" w:rsidP="00D46289">
      <w:pPr>
        <w:pStyle w:val="a5"/>
        <w:ind w:left="0" w:firstLine="567"/>
        <w:jc w:val="both"/>
        <w:rPr>
          <w:sz w:val="24"/>
          <w:szCs w:val="24"/>
        </w:rPr>
      </w:pPr>
    </w:p>
    <w:p w:rsidR="00D46289" w:rsidRPr="00701B05" w:rsidRDefault="00D46289" w:rsidP="00D46289">
      <w:pPr>
        <w:pStyle w:val="a5"/>
        <w:ind w:left="0" w:firstLine="567"/>
        <w:jc w:val="both"/>
        <w:rPr>
          <w:sz w:val="24"/>
          <w:szCs w:val="24"/>
          <w:lang w:eastAsia="en-US"/>
        </w:rPr>
      </w:pPr>
    </w:p>
    <w:p w:rsidR="00663363" w:rsidRDefault="00663363" w:rsidP="00183BE8">
      <w:pPr>
        <w:pStyle w:val="a3"/>
        <w:widowControl w:val="0"/>
        <w:contextualSpacing/>
        <w:rPr>
          <w:sz w:val="24"/>
          <w:szCs w:val="24"/>
        </w:rPr>
      </w:pPr>
    </w:p>
    <w:p w:rsidR="00663363" w:rsidRPr="00583943" w:rsidRDefault="00663363" w:rsidP="00183BE8">
      <w:pPr>
        <w:pStyle w:val="a3"/>
        <w:widowControl w:val="0"/>
        <w:contextualSpacing/>
        <w:rPr>
          <w:sz w:val="24"/>
          <w:szCs w:val="24"/>
        </w:rPr>
      </w:pPr>
    </w:p>
    <w:p w:rsidR="000D1659" w:rsidRPr="00583943" w:rsidRDefault="000D1659" w:rsidP="00583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1659" w:rsidRPr="00583943" w:rsidSect="0058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D5A"/>
    <w:multiLevelType w:val="hybridMultilevel"/>
    <w:tmpl w:val="B41E75C4"/>
    <w:lvl w:ilvl="0" w:tplc="5460433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264D9"/>
    <w:multiLevelType w:val="hybridMultilevel"/>
    <w:tmpl w:val="A73886FE"/>
    <w:lvl w:ilvl="0" w:tplc="B1BE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91F14"/>
    <w:multiLevelType w:val="hybridMultilevel"/>
    <w:tmpl w:val="06A43CB6"/>
    <w:lvl w:ilvl="0" w:tplc="10CA8CF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1A7"/>
    <w:rsid w:val="00003478"/>
    <w:rsid w:val="00011BDB"/>
    <w:rsid w:val="00034984"/>
    <w:rsid w:val="00054345"/>
    <w:rsid w:val="000A3060"/>
    <w:rsid w:val="000B6116"/>
    <w:rsid w:val="000D1659"/>
    <w:rsid w:val="000F3CF5"/>
    <w:rsid w:val="00151517"/>
    <w:rsid w:val="00157608"/>
    <w:rsid w:val="001719A9"/>
    <w:rsid w:val="00183BE8"/>
    <w:rsid w:val="00195B83"/>
    <w:rsid w:val="001C6D09"/>
    <w:rsid w:val="002228B8"/>
    <w:rsid w:val="00222F73"/>
    <w:rsid w:val="00233186"/>
    <w:rsid w:val="002573A9"/>
    <w:rsid w:val="00263999"/>
    <w:rsid w:val="00264847"/>
    <w:rsid w:val="00283974"/>
    <w:rsid w:val="002D4069"/>
    <w:rsid w:val="002D5500"/>
    <w:rsid w:val="002E4F8C"/>
    <w:rsid w:val="002F45FD"/>
    <w:rsid w:val="00300D51"/>
    <w:rsid w:val="00315072"/>
    <w:rsid w:val="00333316"/>
    <w:rsid w:val="00334C01"/>
    <w:rsid w:val="003471A7"/>
    <w:rsid w:val="00353A6F"/>
    <w:rsid w:val="003608C4"/>
    <w:rsid w:val="00360A71"/>
    <w:rsid w:val="003A22EE"/>
    <w:rsid w:val="003B55B5"/>
    <w:rsid w:val="003B70CE"/>
    <w:rsid w:val="003B7CA4"/>
    <w:rsid w:val="003E4515"/>
    <w:rsid w:val="00455D14"/>
    <w:rsid w:val="00460486"/>
    <w:rsid w:val="00484FF5"/>
    <w:rsid w:val="004A6B3F"/>
    <w:rsid w:val="004D4911"/>
    <w:rsid w:val="004E00BB"/>
    <w:rsid w:val="004E0A2D"/>
    <w:rsid w:val="005801D3"/>
    <w:rsid w:val="00580C4B"/>
    <w:rsid w:val="00583943"/>
    <w:rsid w:val="00610A3B"/>
    <w:rsid w:val="00614A5F"/>
    <w:rsid w:val="00614F2C"/>
    <w:rsid w:val="00631F09"/>
    <w:rsid w:val="006346B8"/>
    <w:rsid w:val="006379AD"/>
    <w:rsid w:val="00644FAF"/>
    <w:rsid w:val="00654102"/>
    <w:rsid w:val="00663363"/>
    <w:rsid w:val="006634B7"/>
    <w:rsid w:val="00667A5C"/>
    <w:rsid w:val="0067102F"/>
    <w:rsid w:val="00676FE5"/>
    <w:rsid w:val="00683311"/>
    <w:rsid w:val="006C1E74"/>
    <w:rsid w:val="006D0A93"/>
    <w:rsid w:val="006D4442"/>
    <w:rsid w:val="006F2AE1"/>
    <w:rsid w:val="006F2EC0"/>
    <w:rsid w:val="007078B7"/>
    <w:rsid w:val="007122BD"/>
    <w:rsid w:val="007431D9"/>
    <w:rsid w:val="00756BD5"/>
    <w:rsid w:val="007625AA"/>
    <w:rsid w:val="00770A9B"/>
    <w:rsid w:val="007711A8"/>
    <w:rsid w:val="00777993"/>
    <w:rsid w:val="007E4E34"/>
    <w:rsid w:val="007E5262"/>
    <w:rsid w:val="0080342E"/>
    <w:rsid w:val="0081151A"/>
    <w:rsid w:val="00816275"/>
    <w:rsid w:val="0084307B"/>
    <w:rsid w:val="00860381"/>
    <w:rsid w:val="0087332F"/>
    <w:rsid w:val="00874201"/>
    <w:rsid w:val="0089584E"/>
    <w:rsid w:val="008B0FC7"/>
    <w:rsid w:val="008B382E"/>
    <w:rsid w:val="008C70B2"/>
    <w:rsid w:val="008D4F3D"/>
    <w:rsid w:val="008F1861"/>
    <w:rsid w:val="008F4A96"/>
    <w:rsid w:val="00911BC2"/>
    <w:rsid w:val="00915547"/>
    <w:rsid w:val="0092287C"/>
    <w:rsid w:val="009305C1"/>
    <w:rsid w:val="00953265"/>
    <w:rsid w:val="00953B35"/>
    <w:rsid w:val="00955152"/>
    <w:rsid w:val="00965A8E"/>
    <w:rsid w:val="00967990"/>
    <w:rsid w:val="009860A3"/>
    <w:rsid w:val="00986DF6"/>
    <w:rsid w:val="009B2FE7"/>
    <w:rsid w:val="009D5108"/>
    <w:rsid w:val="009E2E2C"/>
    <w:rsid w:val="009E415D"/>
    <w:rsid w:val="009E6743"/>
    <w:rsid w:val="00A04D47"/>
    <w:rsid w:val="00A2360D"/>
    <w:rsid w:val="00A32B9B"/>
    <w:rsid w:val="00A74BDC"/>
    <w:rsid w:val="00A801F0"/>
    <w:rsid w:val="00AD27E0"/>
    <w:rsid w:val="00AF3483"/>
    <w:rsid w:val="00B04423"/>
    <w:rsid w:val="00B34660"/>
    <w:rsid w:val="00B37400"/>
    <w:rsid w:val="00B37C60"/>
    <w:rsid w:val="00B83133"/>
    <w:rsid w:val="00B83461"/>
    <w:rsid w:val="00BB1D37"/>
    <w:rsid w:val="00BD1C32"/>
    <w:rsid w:val="00C10E52"/>
    <w:rsid w:val="00C15454"/>
    <w:rsid w:val="00C21C41"/>
    <w:rsid w:val="00C82E6D"/>
    <w:rsid w:val="00C87A67"/>
    <w:rsid w:val="00CB2365"/>
    <w:rsid w:val="00CD2028"/>
    <w:rsid w:val="00CD4769"/>
    <w:rsid w:val="00D46289"/>
    <w:rsid w:val="00D50C56"/>
    <w:rsid w:val="00D55852"/>
    <w:rsid w:val="00DA28BF"/>
    <w:rsid w:val="00DA54A0"/>
    <w:rsid w:val="00DB0B75"/>
    <w:rsid w:val="00DB61E0"/>
    <w:rsid w:val="00DC1C66"/>
    <w:rsid w:val="00DD0FB9"/>
    <w:rsid w:val="00DD14B8"/>
    <w:rsid w:val="00DF0738"/>
    <w:rsid w:val="00E12014"/>
    <w:rsid w:val="00E15F44"/>
    <w:rsid w:val="00E34F09"/>
    <w:rsid w:val="00E45E8A"/>
    <w:rsid w:val="00E609F6"/>
    <w:rsid w:val="00E633EE"/>
    <w:rsid w:val="00E63F32"/>
    <w:rsid w:val="00E708DB"/>
    <w:rsid w:val="00E86D8B"/>
    <w:rsid w:val="00E90FCC"/>
    <w:rsid w:val="00E97C97"/>
    <w:rsid w:val="00EB3D7D"/>
    <w:rsid w:val="00EC6936"/>
    <w:rsid w:val="00ED3980"/>
    <w:rsid w:val="00F26283"/>
    <w:rsid w:val="00F33F65"/>
    <w:rsid w:val="00F35D64"/>
    <w:rsid w:val="00F377E2"/>
    <w:rsid w:val="00F81286"/>
    <w:rsid w:val="00F82F28"/>
    <w:rsid w:val="00FA7FB1"/>
    <w:rsid w:val="00FC73CF"/>
    <w:rsid w:val="00FD7DDF"/>
    <w:rsid w:val="00FF0E48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4E00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4E00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00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E00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E00BB"/>
  </w:style>
  <w:style w:type="paragraph" w:styleId="3">
    <w:name w:val="List Continue 3"/>
    <w:basedOn w:val="a"/>
    <w:uiPriority w:val="99"/>
    <w:semiHidden/>
    <w:unhideWhenUsed/>
    <w:rsid w:val="004E00BB"/>
    <w:pPr>
      <w:spacing w:after="120"/>
      <w:ind w:left="849"/>
      <w:contextualSpacing/>
    </w:pPr>
  </w:style>
  <w:style w:type="paragraph" w:styleId="a5">
    <w:name w:val="List Paragraph"/>
    <w:basedOn w:val="a"/>
    <w:uiPriority w:val="34"/>
    <w:qFormat/>
    <w:rsid w:val="004E0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4E00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0">
    <w:name w:val="Body Text 3"/>
    <w:basedOn w:val="a"/>
    <w:link w:val="31"/>
    <w:rsid w:val="00676F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676FE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DE03D8810E51D3E4055340978EC5502CCD4735B9F7E36B8C696897DBDFAFFA6F5EED7434FCFA29BDf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5F2F-F8A9-440C-A680-2B9CB832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</dc:creator>
  <cp:lastModifiedBy>Виктор Казеев</cp:lastModifiedBy>
  <cp:revision>29</cp:revision>
  <dcterms:created xsi:type="dcterms:W3CDTF">2017-06-08T07:27:00Z</dcterms:created>
  <dcterms:modified xsi:type="dcterms:W3CDTF">2017-07-05T09:53:00Z</dcterms:modified>
</cp:coreProperties>
</file>